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  <w:bookmarkStart w:id="0" w:name="_GoBack"/>
      <w:bookmarkEnd w:id="0"/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 xml:space="preserve">Й  РАЙОНЫ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</w:t>
      </w:r>
      <w:r w:rsidR="00EC5838">
        <w:rPr>
          <w:b/>
          <w:sz w:val="28"/>
          <w:szCs w:val="28"/>
        </w:rPr>
        <w:t>7</w:t>
      </w:r>
      <w:r w:rsidR="00AD1793">
        <w:rPr>
          <w:b/>
          <w:sz w:val="28"/>
          <w:szCs w:val="28"/>
        </w:rPr>
        <w:t>8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</w:t>
      </w:r>
      <w:r w:rsidR="00AD179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AD179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F0037E" w:rsidRPr="00FC7EAA" w:rsidRDefault="00F0037E" w:rsidP="00F0037E">
      <w:pPr>
        <w:ind w:left="284"/>
        <w:rPr>
          <w:sz w:val="22"/>
        </w:rPr>
      </w:pPr>
      <w:r>
        <w:rPr>
          <w:sz w:val="22"/>
        </w:rPr>
        <w:t xml:space="preserve"> </w:t>
      </w:r>
    </w:p>
    <w:p w:rsidR="00F0037E" w:rsidRPr="00FC7EAA" w:rsidRDefault="00F0037E" w:rsidP="00F0037E">
      <w:pPr>
        <w:pStyle w:val="ConsPlusTitle"/>
        <w:ind w:right="-143" w:firstLine="851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Об утверждении порядка разработки схем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Title"/>
        <w:ind w:right="-143" w:firstLine="851"/>
        <w:jc w:val="both"/>
        <w:rPr>
          <w:rFonts w:ascii="Times New Roman" w:hAnsi="Times New Roman" w:cs="Times New Roman"/>
          <w:b w:val="0"/>
          <w:color w:val="FF000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</w:t>
      </w:r>
      <w:hyperlink r:id="rId8" w:history="1">
        <w:r w:rsidRPr="00FC7EAA">
          <w:rPr>
            <w:rFonts w:ascii="Times New Roman" w:hAnsi="Times New Roman" w:cs="Times New Roman"/>
            <w:b w:val="0"/>
            <w:sz w:val="24"/>
            <w:szCs w:val="28"/>
          </w:rPr>
          <w:t>пунктом 1.3</w:t>
        </w:r>
      </w:hyperlink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Указа Главы Республики Башкортостан от 23 сентября 2019 года № УГ-310 "О стратегических направлениях социально-экономического развития Республики Башкортостан до 2021 года", а также </w:t>
      </w:r>
      <w:hyperlink r:id="rId9" w:history="1">
        <w:r w:rsidRPr="00FC7EAA">
          <w:rPr>
            <w:rFonts w:ascii="Times New Roman" w:hAnsi="Times New Roman" w:cs="Times New Roman"/>
            <w:b w:val="0"/>
            <w:sz w:val="24"/>
            <w:szCs w:val="28"/>
          </w:rPr>
          <w:t>Законом</w:t>
        </w:r>
      </w:hyperlink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Республики Башкортостан от 14 июля 2010 года № 296-з "О регулировании торговой деятельности в Республике Башкортостан", в целях обеспечения населения Республики Башкортостан качественными и безопасными товарами и услугами, постановлением Правительства  Республики Башкортостан от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Ермекеевский район Республики Башкортостан решил: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 Утвердить прилагаемые:</w:t>
      </w:r>
    </w:p>
    <w:p w:rsidR="00F0037E" w:rsidRPr="00FC7EAA" w:rsidRDefault="00EE55CA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hyperlink w:anchor="P47" w:history="1">
        <w:r w:rsidR="00F0037E" w:rsidRPr="00FC7EAA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="00F0037E" w:rsidRPr="00FC7EAA"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F0037E"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="00F0037E"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F0037E"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0037E" w:rsidRPr="00FC7EAA"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Порядок) (Приложение №1);</w:t>
      </w:r>
    </w:p>
    <w:p w:rsidR="00F0037E" w:rsidRPr="00FC7EAA" w:rsidRDefault="00EE55CA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hyperlink w:anchor="P237" w:history="1">
        <w:r w:rsidR="00F0037E" w:rsidRPr="00FC7EAA">
          <w:rPr>
            <w:rFonts w:ascii="Times New Roman" w:hAnsi="Times New Roman" w:cs="Times New Roman"/>
            <w:sz w:val="24"/>
            <w:szCs w:val="28"/>
          </w:rPr>
          <w:t>Номенклатуру</w:t>
        </w:r>
      </w:hyperlink>
      <w:r w:rsidR="00F0037E" w:rsidRPr="00FC7EAA">
        <w:rPr>
          <w:rFonts w:ascii="Times New Roman" w:hAnsi="Times New Roman" w:cs="Times New Roman"/>
          <w:sz w:val="24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(Приложение №2);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Методические </w:t>
      </w:r>
      <w:hyperlink w:anchor="P775" w:history="1">
        <w:r w:rsidRPr="00FC7EAA">
          <w:rPr>
            <w:rFonts w:ascii="Times New Roman" w:hAnsi="Times New Roman" w:cs="Times New Roman"/>
            <w:sz w:val="24"/>
            <w:szCs w:val="28"/>
          </w:rPr>
          <w:t>рекомендации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по размещению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Методические рекомендации) (Приложение №3).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Положение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(Приложение №4);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108"/>
        </w:tabs>
        <w:spacing w:after="0" w:line="240" w:lineRule="auto"/>
        <w:ind w:right="1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о 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(Приложение № 5);</w:t>
      </w:r>
    </w:p>
    <w:p w:rsidR="00F0037E" w:rsidRPr="00FC7EAA" w:rsidRDefault="00F0037E" w:rsidP="00F0037E">
      <w:pPr>
        <w:ind w:firstLine="851"/>
        <w:jc w:val="both"/>
        <w:rPr>
          <w:szCs w:val="28"/>
        </w:rPr>
      </w:pPr>
      <w:r w:rsidRPr="00FC7EAA">
        <w:rPr>
          <w:szCs w:val="28"/>
        </w:rPr>
        <w:t xml:space="preserve">Типовую форму договора на право размещения нестационарного торгового объекта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</w:t>
      </w:r>
      <w:r w:rsidRPr="00FC7EAA">
        <w:rPr>
          <w:b/>
          <w:szCs w:val="28"/>
        </w:rPr>
        <w:t xml:space="preserve"> </w:t>
      </w:r>
      <w:r w:rsidRPr="00FC7EAA">
        <w:rPr>
          <w:szCs w:val="28"/>
        </w:rPr>
        <w:t>муниципального района Ермекеевский район Республики Башкортостан (Приложение 6);</w:t>
      </w:r>
    </w:p>
    <w:p w:rsidR="00F0037E" w:rsidRPr="00FC7EAA" w:rsidRDefault="00F0037E" w:rsidP="00F0037E">
      <w:pPr>
        <w:ind w:firstLine="851"/>
        <w:jc w:val="both"/>
        <w:rPr>
          <w:szCs w:val="28"/>
        </w:rPr>
      </w:pPr>
      <w:r w:rsidRPr="00FC7EAA">
        <w:rPr>
          <w:szCs w:val="28"/>
        </w:rPr>
        <w:t xml:space="preserve">Методику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</w:t>
      </w:r>
      <w:r w:rsidRPr="00FC7EAA">
        <w:rPr>
          <w:b/>
          <w:szCs w:val="28"/>
        </w:rPr>
        <w:t xml:space="preserve"> </w:t>
      </w:r>
      <w:r w:rsidRPr="00FC7EAA">
        <w:rPr>
          <w:szCs w:val="28"/>
        </w:rPr>
        <w:t>муниципального района Ермекеевский район Республики Башкортостан (Приложение 7).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 Установить, что схема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Ермекеевский район Республики Башкортостан (далее - схема) разрабатывается на срок не менее 5 лет. В схему могут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 1) при разработке и утверждении схем: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руководствоваться требованиями, установленными Порядком, и Методическими рекомендациями;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2) продлить сроки действия схем на 12 месяцев с текущей даты окончания срока действия схем;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 схем в соответствии с </w:t>
      </w:r>
      <w:hyperlink w:anchor="P20" w:history="1">
        <w:r w:rsidRPr="00FC7EAA">
          <w:rPr>
            <w:rFonts w:ascii="Times New Roman" w:hAnsi="Times New Roman" w:cs="Times New Roman"/>
            <w:sz w:val="24"/>
            <w:szCs w:val="28"/>
          </w:rPr>
          <w:t>подпунктом 2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пункта без проведения торгов, изменения цены договоров;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4.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Ермекеевский район Республики Башкортостан представляет в администрацию муниципального района Ермекеевский район Республики Башкортостан: 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утвержденные в соответствии с настоящим Решением схемы не позднее 15 декабря года, предшествующего году начала срока действия схем;</w:t>
      </w:r>
    </w:p>
    <w:p w:rsidR="00F0037E" w:rsidRPr="00FC7EAA" w:rsidRDefault="00F0037E" w:rsidP="00F0037E">
      <w:pPr>
        <w:pStyle w:val="ConsPlusNormal"/>
        <w:ind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сведения о продлении срока действия схем в соответствии с </w:t>
      </w:r>
      <w:hyperlink w:anchor="P20" w:history="1">
        <w:r w:rsidRPr="00FC7EAA">
          <w:rPr>
            <w:rFonts w:ascii="Times New Roman" w:hAnsi="Times New Roman" w:cs="Times New Roman"/>
            <w:sz w:val="24"/>
            <w:szCs w:val="28"/>
          </w:rPr>
          <w:t>подпунктом 2 пункта 3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Решения.</w:t>
      </w:r>
    </w:p>
    <w:p w:rsidR="00F0037E" w:rsidRDefault="00F0037E" w:rsidP="00F0037E">
      <w:pPr>
        <w:shd w:val="clear" w:color="auto" w:fill="FFFFFF"/>
        <w:tabs>
          <w:tab w:val="left" w:pos="-567"/>
        </w:tabs>
        <w:spacing w:after="120"/>
        <w:ind w:firstLine="851"/>
        <w:jc w:val="both"/>
        <w:rPr>
          <w:szCs w:val="28"/>
        </w:rPr>
      </w:pPr>
      <w:r w:rsidRPr="00FC7EAA">
        <w:rPr>
          <w:szCs w:val="28"/>
        </w:rPr>
        <w:t xml:space="preserve">5. Контроль за выполнением настоящего Решения возложить на постоянную </w:t>
      </w:r>
      <w:proofErr w:type="gramStart"/>
      <w:r w:rsidRPr="00FC7EAA">
        <w:rPr>
          <w:szCs w:val="28"/>
        </w:rPr>
        <w:t>комиссию  по</w:t>
      </w:r>
      <w:proofErr w:type="gramEnd"/>
      <w:r w:rsidRPr="00FC7EAA">
        <w:rPr>
          <w:szCs w:val="28"/>
        </w:rPr>
        <w:t xml:space="preserve"> развитию предпринимательства, земельным вопроса</w:t>
      </w:r>
      <w:r>
        <w:rPr>
          <w:szCs w:val="28"/>
        </w:rPr>
        <w:t>м, благоустройству и экологии (</w:t>
      </w:r>
      <w:proofErr w:type="spellStart"/>
      <w:r>
        <w:rPr>
          <w:szCs w:val="28"/>
        </w:rPr>
        <w:t>Зарипов</w:t>
      </w:r>
      <w:proofErr w:type="spellEnd"/>
      <w:r>
        <w:rPr>
          <w:szCs w:val="28"/>
        </w:rPr>
        <w:t xml:space="preserve"> С.М.</w:t>
      </w:r>
      <w:r w:rsidRPr="00FC7EAA">
        <w:rPr>
          <w:szCs w:val="28"/>
        </w:rPr>
        <w:t>)</w:t>
      </w:r>
    </w:p>
    <w:p w:rsidR="00F0037E" w:rsidRDefault="00F0037E" w:rsidP="00F0037E">
      <w:pPr>
        <w:shd w:val="clear" w:color="auto" w:fill="FFFFFF"/>
        <w:tabs>
          <w:tab w:val="left" w:pos="-567"/>
        </w:tabs>
        <w:spacing w:after="120"/>
        <w:ind w:firstLine="851"/>
        <w:jc w:val="both"/>
        <w:rPr>
          <w:szCs w:val="28"/>
        </w:rPr>
      </w:pPr>
    </w:p>
    <w:p w:rsidR="00F0037E" w:rsidRDefault="00F0037E" w:rsidP="00F0037E">
      <w:pPr>
        <w:shd w:val="clear" w:color="auto" w:fill="FFFFFF"/>
        <w:tabs>
          <w:tab w:val="left" w:pos="-567"/>
        </w:tabs>
        <w:spacing w:after="120"/>
        <w:ind w:firstLine="851"/>
        <w:jc w:val="both"/>
        <w:rPr>
          <w:szCs w:val="28"/>
        </w:rPr>
      </w:pPr>
    </w:p>
    <w:p w:rsidR="00F0037E" w:rsidRPr="00FC7EAA" w:rsidRDefault="00F0037E" w:rsidP="00F0037E">
      <w:pPr>
        <w:shd w:val="clear" w:color="auto" w:fill="FFFFFF"/>
        <w:tabs>
          <w:tab w:val="left" w:pos="-567"/>
        </w:tabs>
        <w:spacing w:after="120"/>
        <w:ind w:firstLine="851"/>
        <w:jc w:val="both"/>
        <w:rPr>
          <w:szCs w:val="28"/>
        </w:rPr>
      </w:pPr>
    </w:p>
    <w:p w:rsidR="00F0037E" w:rsidRPr="00FC7EAA" w:rsidRDefault="00F0037E" w:rsidP="00F0037E">
      <w:pPr>
        <w:shd w:val="clear" w:color="auto" w:fill="FFFFFF"/>
        <w:tabs>
          <w:tab w:val="left" w:pos="-567"/>
        </w:tabs>
        <w:spacing w:after="120"/>
        <w:ind w:firstLine="851"/>
        <w:jc w:val="both"/>
        <w:rPr>
          <w:iCs/>
          <w:szCs w:val="28"/>
          <w:shd w:val="clear" w:color="auto" w:fill="FFFFFF"/>
        </w:rPr>
      </w:pPr>
    </w:p>
    <w:p w:rsidR="00F0037E" w:rsidRPr="00FC7EAA" w:rsidRDefault="00F0037E" w:rsidP="00F0037E">
      <w:pPr>
        <w:ind w:left="567"/>
        <w:rPr>
          <w:szCs w:val="28"/>
        </w:rPr>
      </w:pPr>
      <w:r w:rsidRPr="00FC7EAA">
        <w:rPr>
          <w:szCs w:val="28"/>
        </w:rPr>
        <w:t>Глава сельского поселения</w:t>
      </w:r>
    </w:p>
    <w:p w:rsidR="00F0037E" w:rsidRPr="00FC7EAA" w:rsidRDefault="00F0037E" w:rsidP="00F0037E">
      <w:pPr>
        <w:ind w:left="567"/>
        <w:rPr>
          <w:sz w:val="22"/>
        </w:rPr>
      </w:pP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                                   </w:t>
      </w:r>
      <w:r>
        <w:rPr>
          <w:szCs w:val="28"/>
        </w:rPr>
        <w:t>Р.Х. Абдуллин</w:t>
      </w:r>
      <w:r w:rsidRPr="00FC7EAA">
        <w:rPr>
          <w:szCs w:val="28"/>
        </w:rPr>
        <w:t xml:space="preserve"> </w:t>
      </w:r>
    </w:p>
    <w:p w:rsidR="00F0037E" w:rsidRPr="00FC7EAA" w:rsidRDefault="00F0037E" w:rsidP="00F0037E">
      <w:pPr>
        <w:ind w:left="567"/>
        <w:rPr>
          <w:sz w:val="22"/>
        </w:rPr>
      </w:pPr>
    </w:p>
    <w:p w:rsidR="00F0037E" w:rsidRPr="00FC7EAA" w:rsidRDefault="00F0037E" w:rsidP="00F0037E">
      <w:pPr>
        <w:ind w:left="567"/>
        <w:rPr>
          <w:sz w:val="22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Default="00F0037E" w:rsidP="00F0037E">
      <w:pPr>
        <w:pStyle w:val="ConsPlusNormal"/>
        <w:ind w:left="567" w:firstLine="5954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lastRenderedPageBreak/>
        <w:t>Приложение №1</w:t>
      </w:r>
    </w:p>
    <w:p w:rsidR="00F0037E" w:rsidRPr="00FC7EAA" w:rsidRDefault="00F0037E" w:rsidP="00F0037E">
      <w:pPr>
        <w:pStyle w:val="ConsPlusNormal"/>
        <w:ind w:left="5954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к Решению совета  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 муниципального</w:t>
      </w:r>
    </w:p>
    <w:p w:rsidR="00F0037E" w:rsidRPr="00FC7EAA" w:rsidRDefault="00F0037E" w:rsidP="00F0037E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района Ермекеевский район</w:t>
      </w:r>
    </w:p>
    <w:p w:rsidR="00F0037E" w:rsidRPr="00FC7EAA" w:rsidRDefault="00F0037E" w:rsidP="00F0037E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Республики Башкортостан </w:t>
      </w:r>
    </w:p>
    <w:p w:rsidR="00F0037E" w:rsidRPr="00FC7EAA" w:rsidRDefault="00F0037E" w:rsidP="00F0037E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от </w:t>
      </w:r>
      <w:r>
        <w:rPr>
          <w:rFonts w:ascii="Times New Roman" w:hAnsi="Times New Roman" w:cs="Times New Roman"/>
          <w:sz w:val="22"/>
          <w:szCs w:val="24"/>
        </w:rPr>
        <w:t>23</w:t>
      </w:r>
      <w:r w:rsidRPr="00FC7EAA">
        <w:rPr>
          <w:rFonts w:ascii="Times New Roman" w:hAnsi="Times New Roman" w:cs="Times New Roman"/>
          <w:sz w:val="22"/>
          <w:szCs w:val="24"/>
        </w:rPr>
        <w:t xml:space="preserve"> декабря 2021 г № </w:t>
      </w:r>
      <w:r>
        <w:rPr>
          <w:rFonts w:ascii="Times New Roman" w:hAnsi="Times New Roman" w:cs="Times New Roman"/>
          <w:sz w:val="22"/>
          <w:szCs w:val="24"/>
        </w:rPr>
        <w:t>178</w:t>
      </w:r>
    </w:p>
    <w:p w:rsidR="00F0037E" w:rsidRPr="00FC7EAA" w:rsidRDefault="00F0037E" w:rsidP="00F0037E">
      <w:pPr>
        <w:pStyle w:val="ConsPlusNormal"/>
        <w:jc w:val="right"/>
        <w:rPr>
          <w:sz w:val="18"/>
        </w:rPr>
      </w:pPr>
    </w:p>
    <w:p w:rsidR="00F0037E" w:rsidRPr="00FC7EAA" w:rsidRDefault="00F0037E" w:rsidP="00F0037E">
      <w:pPr>
        <w:pStyle w:val="ConsPlusNormal"/>
        <w:jc w:val="both"/>
        <w:rPr>
          <w:sz w:val="18"/>
        </w:rPr>
      </w:pPr>
    </w:p>
    <w:p w:rsidR="00F0037E" w:rsidRPr="00FC7EAA" w:rsidRDefault="00EE55CA" w:rsidP="00F0037E">
      <w:pPr>
        <w:pStyle w:val="ConsPlusNormal"/>
        <w:ind w:left="567" w:firstLine="851"/>
        <w:jc w:val="center"/>
        <w:rPr>
          <w:rFonts w:ascii="Times New Roman" w:hAnsi="Times New Roman" w:cs="Times New Roman"/>
          <w:sz w:val="24"/>
          <w:szCs w:val="28"/>
        </w:rPr>
      </w:pPr>
      <w:hyperlink w:anchor="P47" w:history="1">
        <w:r w:rsidR="00F0037E" w:rsidRPr="00FC7EAA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="00F0037E" w:rsidRPr="00FC7EAA"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 сельского поселения </w:t>
      </w:r>
      <w:proofErr w:type="spellStart"/>
      <w:r w:rsidR="00F0037E"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="00F0037E"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ConsPlusNormal"/>
        <w:ind w:left="567" w:firstLine="851"/>
        <w:jc w:val="center"/>
        <w:rPr>
          <w:sz w:val="18"/>
        </w:rPr>
      </w:pPr>
    </w:p>
    <w:p w:rsidR="00F0037E" w:rsidRPr="00FC7EAA" w:rsidRDefault="00F0037E" w:rsidP="00F0037E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>1. Общие положения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sz w:val="18"/>
        </w:rPr>
      </w:pP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1.1. 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(далее - Порядок) разработан в целях реализации Федерального </w:t>
      </w:r>
      <w:hyperlink r:id="rId10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1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29 сентября 2010 года N 772.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1.2. Размещение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1.3. Разработка схемы осуществляется в целях: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формирования современной торговой инфраструктуры;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1.6. 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Ермекеевскому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 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1.7. Схема разрабатывается и утверждается Администрацией сельского поселения (далее - Администрация) на срок не менее 5 лет. 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1.8. Для целей настоящего Порядка используются следующие понятия: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К нестационарным торговым объектам, включаемым в схему, относятся: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павильонов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мобильный пункт быстрого питания - передвижное сооружение (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автокафе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lastRenderedPageBreak/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передвижное сооружение - изотермические емкости и цистерны, прочие передвижные объекты;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2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от 29 декабря 2006 года N 264-ФЗ "О развитии сельского хозяйства";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 ТРЕБОВАНИЯ К РАЗРАБОТКЕ СХЕМЫ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2.1. При разработке схемы учитываются: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особенности развития торговой деятельности на территории Республики Башкортостан;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беспрепятственного развития улично-дорожной сети;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беспрепятственного движения транспорта и пешеходов;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товаропроизводящей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инфраструктуры,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при котором во всех населенных пунктах обеспечивается возможность приобретения населением товаров.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безбарьерной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2.7. Не допускается размещение нестационарных торговых объектов: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местах, не включенных в схему;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под железнодорожными путепроводами и автомобильными эстакадами, мостами;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надземных и подземных переходах;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 ПОРЯДОК РАЗРАБОТКИ И УТВЕРЖДЕНИЯ СХЕМЫ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3.1. Проект схемы разрабатывается Администрацией с учетом требований, установленных </w:t>
      </w:r>
      <w:hyperlink w:anchor="P89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3.2. В текстовой части </w:t>
      </w:r>
      <w:hyperlink w:anchor="P152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схемы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(в таблице), разработанной по форме согласно приложению № 1 к настоящему Порядку, указывается следующая информация: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адресные ориентиры, вид, специализация нестационарного торгового объекта;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период размещения нестационарного торгового объекта;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форма собственности земельного участка;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информационно-телекоммуникационной сети Интернет в течение 10 дней после утверждения.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3.5. В течение 2 рабочих дней после опубликования правовой акт, утвердивший схему, представляется в отдел экономики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3.5.1.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Ермекеевский район Республики Башкортостан.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3.6. Представление в администрацию муниципального района документов, указанных в </w:t>
      </w:r>
      <w:hyperlink w:anchor="P125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пункте 3.5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Порядка, осуществляется следующими способами: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по электронной почте. Электронный адрес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администрации :</w:t>
      </w:r>
      <w:proofErr w:type="gramEnd"/>
      <w:r w:rsidRPr="00FC7EAA">
        <w:rPr>
          <w:sz w:val="1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adm16@bashkortostan.ru;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путем доставки по почтовому адресу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администрации :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 Республика Башкортостан, с. Ермекеево, ул. Ленина , 15.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3.8. Основаниями для внесения изменений в схему являются: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предложения, поступившие от хозяйствующих субъектов, органов местного самоуправления;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ремонт и реконструкция автомобильных дорог;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изъятие земельных участков для государственных и муниципальных нужд.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</w:t>
      </w:r>
      <w:r>
        <w:rPr>
          <w:rFonts w:ascii="Times New Roman" w:hAnsi="Times New Roman" w:cs="Times New Roman"/>
          <w:sz w:val="24"/>
          <w:szCs w:val="28"/>
        </w:rPr>
        <w:t>Администрацию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способами, указанными в </w:t>
      </w:r>
      <w:hyperlink w:anchor="P126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пункте 3.6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3.10. </w:t>
      </w:r>
      <w:hyperlink w:anchor="P191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Информацию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Представление в </w:t>
      </w:r>
      <w:r>
        <w:rPr>
          <w:rFonts w:ascii="Times New Roman" w:hAnsi="Times New Roman" w:cs="Times New Roman"/>
          <w:sz w:val="24"/>
          <w:szCs w:val="28"/>
        </w:rPr>
        <w:t>Администрацию муниципального района</w:t>
      </w:r>
      <w:r w:rsidRPr="00FC7EAA">
        <w:rPr>
          <w:rFonts w:ascii="Times New Roman" w:hAnsi="Times New Roman" w:cs="Times New Roman"/>
          <w:sz w:val="24"/>
          <w:szCs w:val="28"/>
        </w:rPr>
        <w:t xml:space="preserve"> осуществляется по электронной почте по адресу: adm16@bashkortostan.ru или путем доставки по почтовому адресу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Pr="00FC7EAA">
        <w:rPr>
          <w:rFonts w:ascii="Times New Roman" w:hAnsi="Times New Roman" w:cs="Times New Roman"/>
          <w:sz w:val="24"/>
          <w:szCs w:val="28"/>
        </w:rPr>
        <w:t>: Республика Башкортостан, с. Ермекеево, ул.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Ленина, 15.</w:t>
      </w:r>
    </w:p>
    <w:p w:rsidR="00F0037E" w:rsidRPr="00FC7EAA" w:rsidRDefault="00F0037E" w:rsidP="00F0037E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Приложение № 1 к Порядку </w:t>
      </w:r>
    </w:p>
    <w:p w:rsidR="00F0037E" w:rsidRPr="00FC7EAA" w:rsidRDefault="00F0037E" w:rsidP="00F0037E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разработки и утверждения</w:t>
      </w:r>
    </w:p>
    <w:p w:rsidR="00F0037E" w:rsidRPr="00FC7EAA" w:rsidRDefault="00F0037E" w:rsidP="00F0037E">
      <w:pPr>
        <w:pStyle w:val="ConsPlusNormal"/>
        <w:tabs>
          <w:tab w:val="left" w:pos="3828"/>
        </w:tabs>
        <w:ind w:left="2977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схем размещения нестационарных</w:t>
      </w:r>
    </w:p>
    <w:p w:rsidR="00F0037E" w:rsidRPr="00FC7EAA" w:rsidRDefault="00F0037E" w:rsidP="00F0037E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торговых объектов на территории </w:t>
      </w:r>
    </w:p>
    <w:p w:rsidR="00F0037E" w:rsidRPr="00FC7EAA" w:rsidRDefault="00F0037E" w:rsidP="00F0037E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Старосуллинский</w:t>
      </w:r>
      <w:proofErr w:type="spellEnd"/>
    </w:p>
    <w:p w:rsidR="00F0037E" w:rsidRPr="00FC7EAA" w:rsidRDefault="00F0037E" w:rsidP="00F0037E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сельсовет муниципального района </w:t>
      </w:r>
    </w:p>
    <w:p w:rsidR="00F0037E" w:rsidRPr="00FC7EAA" w:rsidRDefault="00F0037E" w:rsidP="00F0037E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Ермекеевский район Республики </w:t>
      </w:r>
    </w:p>
    <w:p w:rsidR="00F0037E" w:rsidRPr="00FC7EAA" w:rsidRDefault="00F0037E" w:rsidP="00F0037E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Башкортостан</w:t>
      </w:r>
    </w:p>
    <w:p w:rsidR="00F0037E" w:rsidRPr="00FC7EAA" w:rsidRDefault="00F0037E" w:rsidP="00F0037E">
      <w:pPr>
        <w:pStyle w:val="ConsPlusNormal"/>
        <w:tabs>
          <w:tab w:val="left" w:pos="3828"/>
        </w:tabs>
        <w:ind w:left="2977" w:firstLine="1701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СХЕМА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размещения нестационарных торговых объектов на территории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(сельского поселения) Республики Башкортостан)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______________________________ годы</w:t>
      </w: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F0037E" w:rsidRPr="00FC7EAA" w:rsidTr="00F0037E">
        <w:tc>
          <w:tcPr>
            <w:tcW w:w="510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N п/п</w:t>
            </w:r>
          </w:p>
        </w:tc>
        <w:tc>
          <w:tcPr>
            <w:tcW w:w="1417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F0037E" w:rsidRPr="00FC7EAA" w:rsidTr="00F0037E">
        <w:tc>
          <w:tcPr>
            <w:tcW w:w="510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0037E" w:rsidRPr="00FC7EAA" w:rsidTr="00F0037E">
        <w:tc>
          <w:tcPr>
            <w:tcW w:w="510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outlineLvl w:val="1"/>
        <w:rPr>
          <w:rFonts w:ascii="Times New Roman" w:hAnsi="Times New Roman" w:cs="Times New Roman"/>
          <w:sz w:val="18"/>
        </w:rPr>
      </w:pPr>
    </w:p>
    <w:p w:rsidR="00F0037E" w:rsidRPr="00FC7EAA" w:rsidRDefault="00F0037E" w:rsidP="00F0037E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Приложение № 2 к Порядку разработки и утверждения схем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ФОРМА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представления информации о хозяйствующих субъектах,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осуществляющих, торговую деятельность в нестационарных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торговых объектах, 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за ___________________________________(месяц) (год) 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(наименование муниципального образования (сельского поселения) Республики </w:t>
      </w:r>
    </w:p>
    <w:p w:rsidR="00F0037E" w:rsidRPr="00FC7EAA" w:rsidRDefault="00F0037E" w:rsidP="00F0037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Башкортостан)</w:t>
      </w:r>
    </w:p>
    <w:p w:rsidR="00F0037E" w:rsidRPr="00FC7EAA" w:rsidRDefault="00F0037E" w:rsidP="00F0037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F0037E" w:rsidRPr="00FC7EAA" w:rsidTr="00F0037E">
        <w:trPr>
          <w:trHeight w:val="3135"/>
        </w:trPr>
        <w:tc>
          <w:tcPr>
            <w:tcW w:w="772" w:type="dxa"/>
            <w:vAlign w:val="center"/>
          </w:tcPr>
          <w:p w:rsidR="00F0037E" w:rsidRPr="00FC7EAA" w:rsidRDefault="00F0037E" w:rsidP="00F0037E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N п/п</w:t>
            </w:r>
          </w:p>
        </w:tc>
        <w:tc>
          <w:tcPr>
            <w:tcW w:w="850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F0037E" w:rsidRPr="00FC7EAA" w:rsidRDefault="00F0037E" w:rsidP="00F0037E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F0037E" w:rsidRPr="00FC7EAA" w:rsidTr="00F0037E">
        <w:trPr>
          <w:trHeight w:val="615"/>
        </w:trPr>
        <w:tc>
          <w:tcPr>
            <w:tcW w:w="772" w:type="dxa"/>
            <w:vAlign w:val="center"/>
          </w:tcPr>
          <w:p w:rsidR="00F0037E" w:rsidRPr="00FC7EAA" w:rsidRDefault="00F0037E" w:rsidP="00F0037E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037E" w:rsidRPr="00FC7EAA" w:rsidRDefault="00F0037E" w:rsidP="00F0037E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  <w:sectPr w:rsidR="00F0037E" w:rsidRPr="00FC7EAA" w:rsidSect="00F0037E">
          <w:pgSz w:w="11905" w:h="16838"/>
          <w:pgMar w:top="567" w:right="851" w:bottom="794" w:left="1134" w:header="0" w:footer="0" w:gutter="0"/>
          <w:cols w:space="720"/>
          <w:docGrid w:linePitch="326"/>
        </w:sect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Приложение № 2  к Решению совета </w:t>
      </w:r>
    </w:p>
    <w:p w:rsidR="00F0037E" w:rsidRPr="00FC7EAA" w:rsidRDefault="00F0037E" w:rsidP="00F0037E">
      <w:pPr>
        <w:pStyle w:val="ConsPlusNormal"/>
        <w:ind w:left="10348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муниципального района Ермекеевский район Республики Башкортостан от </w:t>
      </w:r>
      <w:r>
        <w:rPr>
          <w:rFonts w:ascii="Times New Roman" w:hAnsi="Times New Roman" w:cs="Times New Roman"/>
          <w:sz w:val="22"/>
          <w:szCs w:val="24"/>
        </w:rPr>
        <w:t>23</w:t>
      </w:r>
      <w:r w:rsidRPr="00FC7EAA">
        <w:rPr>
          <w:rFonts w:ascii="Times New Roman" w:hAnsi="Times New Roman" w:cs="Times New Roman"/>
          <w:sz w:val="22"/>
          <w:szCs w:val="24"/>
        </w:rPr>
        <w:t xml:space="preserve"> декабря  2021 г №</w:t>
      </w:r>
      <w:r>
        <w:rPr>
          <w:rFonts w:ascii="Times New Roman" w:hAnsi="Times New Roman" w:cs="Times New Roman"/>
          <w:sz w:val="22"/>
          <w:szCs w:val="24"/>
        </w:rPr>
        <w:t>178</w:t>
      </w:r>
    </w:p>
    <w:p w:rsidR="00F0037E" w:rsidRPr="00FC7EAA" w:rsidRDefault="00F0037E" w:rsidP="00F0037E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037E" w:rsidRPr="00FC7EAA" w:rsidRDefault="00F0037E" w:rsidP="00F0037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НОМЕНКЛАТУРА</w:t>
      </w:r>
    </w:p>
    <w:p w:rsidR="00F0037E" w:rsidRPr="00FC7EAA" w:rsidRDefault="00F0037E" w:rsidP="00F0037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СПЕЦИАЛИЗАЦИЙ НЕСТАЦИОНАРНЫХ ТОРГОВЫХ ОБЪЕКТОВ, МИНИМАЛЬНЫЙ</w:t>
      </w:r>
    </w:p>
    <w:p w:rsidR="00F0037E" w:rsidRPr="00FC7EAA" w:rsidRDefault="00F0037E" w:rsidP="00F0037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АССОРТИМЕНТНЫЙ ПЕРЕЧЕНЬ И НОМЕНКЛАТУРА ДОПОЛНИТЕЛЬНЫХ</w:t>
      </w:r>
    </w:p>
    <w:p w:rsidR="00F0037E" w:rsidRPr="00FC7EAA" w:rsidRDefault="00F0037E" w:rsidP="00F0037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ГРУПП ТОВАРОВ</w:t>
      </w:r>
    </w:p>
    <w:p w:rsidR="00F0037E" w:rsidRPr="00FC7EAA" w:rsidRDefault="00F0037E" w:rsidP="00F0037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2756"/>
        <w:gridCol w:w="3366"/>
        <w:gridCol w:w="8399"/>
      </w:tblGrid>
      <w:tr w:rsidR="00F0037E" w:rsidRPr="00FC7EAA" w:rsidTr="00D200A0">
        <w:tc>
          <w:tcPr>
            <w:tcW w:w="931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75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F0037E" w:rsidRPr="00FC7EAA" w:rsidRDefault="00F0037E" w:rsidP="00F0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"Хлеб",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пшеничной муки;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ржаной муки;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ржано-пшеничной муки;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бакалейные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хлебобулочные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мука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смеси;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крупа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макаронные изделия в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масла растительные;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хлеб, хлебобулочные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каши, картофель быстрого приготовления;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плодово-ягодные консервы, мед;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 товары",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 изделия",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плодово-ягодные консервы, мед;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"Мед"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"Мясная гастрономия",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"Гастрономия"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колбасы и колбасные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мясные деликатесы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из полуфабрикатов высокой степени готовности;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мясные в ассортименте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"Молоко",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сыры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расфасованные в ассортименте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сухие молочные продукты;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продукты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молокосодержащие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спреды;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хлеб, хлебобулочные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молочные, сгущенное молоко;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молочные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овощи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фрукты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сезонные фрукты, ягоды, грибы и бахчевые культуры;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плодоовощная переработанная, мед;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плоды семечковых, ореховых культур, сухофрукты;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плодоовощные консервы;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продукция садоводства, огородничества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фарши мясные;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субпродукты;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полуфабрикаты мясные охлажденные, замороженные;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мясные консервы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"Рыба",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"Рыбная гастрономия"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полуфабрикаты рыбные охлажденные, замороженные;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морепродукты пищевые;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и пресервы рыбные;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икра, икорные продукты;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рулеты рыбные;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замороженные овощи, фрукты и ягоды;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хлебобулочные замороженные полуфабрикаты;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"Квас"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квас брожения в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кегах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(бочках) на розлив и (или) в промышленной упаковке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безалкогольные прохладительные напитки на розлив и в промышленной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"Напитки",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"Прохладительные напитки",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вода питьевая на розлив и (или)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квас на розлив и (или)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"Бахчевые культуры",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арбузы;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дыни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Тыква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"Продовольственные товары",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"Снеки"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продукция)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иная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 в промышленной упаковке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"Общественное питание"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"Кафе",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"Быстрое питание",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из замороженных полуфабрикатов;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"Цветы"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"Цветы,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посадочный материал"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упаковочный материал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оформления букетов, подарочных наборов, корзин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горшечные (комнатные) растения;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для ухода за растениями;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грунт;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кашпо, горшки, вазы;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цветоводства прочая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"Ели, сосны, лапник"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сосны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лапник еловый и сосновый;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елочные игрушки и украшения;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подставки;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электрические гирлянды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Зоотовары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по уходу за животными, птицами и рыбами;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аксессуары и одежда для животных;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клетки и аквариумы;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зоологические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"Проездные билеты",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проездные билеты;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схемы;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путеводители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театральные билеты;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билеты на культурно-массовые, зрелищные и спортивные мероприятия;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плакаты, постеры, открытки;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профильные печатные издания;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схемы, путеводители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пироги;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пирожки;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пончики;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атласы автомобильных дорог;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схемы метрополитена, картосхемы, путеводители;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открытки, конверты;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ксерокопирования и ламинирования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периодические печатные издания;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плакаты, постеры, наклейки, открытки, календари;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путеводители, карты, атласы автомобильных дорог;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школьно-письменные принадлежности;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почтовые маркированные конверты и открытки;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елочные украшения;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телефонные и Интернет-карты;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зонты, дождевики;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сим-карты, USB-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флеш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ксерокопирования и ламинирования, фотопечати;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продажа с пресс-стендов только периодических изданий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"Книги"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 предусмотрена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аудио-, фото-, видео- и цифровая портативная техника и аппаратура;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ноутбуки, нетбуки, планшетные компьютеры, электронные книги;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программное обеспечение;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GPS-навигаторы, видеорегистраторы,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аудио-, фото-, видео- и цифровая техника и аппаратура и сопутствующие;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для обеспечения сотовой связи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"Аксессуары"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"Галантерейные товары",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перчатки, шарфы, ремни, носки, чулки и колготки;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брелоки;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заколки;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галантерейные и кожгалантерейные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D200A0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детское питание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непродовольственные товары для детей (одежда, обувь);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игрушки детские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иные детские непродовольственные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"Сувениры (Народные промыслы)",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печатная продукция, открытки, путеводители;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предметы изобразительного искусства;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"Хозяйственные товары"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бытовая химия;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личной гигиены, бритвенные принадлежности;</w:t>
            </w:r>
          </w:p>
          <w:p w:rsidR="00F0037E" w:rsidRPr="00FC7EAA" w:rsidRDefault="00F0037E" w:rsidP="00CF0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кухонная утварь;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хозяйственные непродовольственные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"Обувь"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обувь мужская, и (или)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женская, и (или) детская, и (или) спортивная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 и аксессуары по уходу за обувью;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иные сопутствующие непродовольственные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воздушные шары и (или) услуги по надуванию воздушных шаров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"Пиротехнические изделия",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"Пиротехника",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воздушные шары;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"Парфюмерные и косметические товары",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парфюмерия;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гигиеническая;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и чистка обуви",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обуви",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и изготовление металлоизделий",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Металлоремонт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бытовых приборов",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часов",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"Бытовые услуги",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Мультисервис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из одного или нескольких минимальных ассортиментных перечней специализаций "Ремонт и чистка обуви", "Ремонт и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"Фотоуслуги"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фотоаппаратура;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рамки для фотографий;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ксерокопирования, ламинирования;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проявка фотопленок;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распечатка и брошюровка документов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траурные ленты, покрывала, саваны;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тапочки, нарукавные повязки;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подушечки для наград, фото на керамике или других материалах;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авто-,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велозапасные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авто-,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стекол автомобиля;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иные авто-,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велотовары</w:t>
            </w:r>
            <w:proofErr w:type="spellEnd"/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"Автомойка",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"Мойка"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"Шиномонтаж"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сезонной и внеплановой замене шин;</w:t>
            </w:r>
          </w:p>
          <w:p w:rsidR="00F0037E" w:rsidRPr="00FC7EAA" w:rsidRDefault="00F0037E" w:rsidP="00CF0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стекол автомобиля;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иные сопутствующие авто-,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велотовары</w:t>
            </w:r>
            <w:proofErr w:type="spellEnd"/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атласы;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карты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брошюры по экскурсионным маршрутам;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справочники;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схемы туристических маршрутов;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картографическая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Парафармацевтическая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предметы и средства, предназначенные для ухода за больными, новорожденными и детьми, не достигшими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возраста трех лет;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минеральные воды;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продукты лечебного, детского и диетического питания;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очковая оптика и средства ухода за ней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"Клубника",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клубника;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Почтомат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пошив и ремонт одежды, штор, покрывал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товары одного класса в соответствии с Общероссийским </w:t>
            </w:r>
            <w:hyperlink r:id="rId13" w:history="1">
              <w:r w:rsidRPr="00FC7EAA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классификатором</w:t>
              </w:r>
            </w:hyperlink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создание условий для творческой деятельности в области искусств и организации досуга посетителей;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аквагрима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проведению спортивных мероприятий;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билеты;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плакаты, постеры, открытки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"Часы"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часы всех видов (часы наручные, карманные, предназначенные для ношения на себе или с собой (включая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секундомер);</w:t>
            </w:r>
          </w:p>
          <w:p w:rsidR="00F0037E" w:rsidRPr="00FC7EAA" w:rsidRDefault="00F0037E" w:rsidP="00CF0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часы, не</w:t>
            </w:r>
            <w:r w:rsidR="00CF05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предназначенные для ношения на себе или с собой, - будильники, настенные часы;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ремешки, ленты и браслеты для часов, предназначенных для ношения на себе или с собой, их части;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67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"Груминг-услуги"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груминг и (или) услуги для животных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F0037E" w:rsidRPr="00FC7EAA" w:rsidTr="00D200A0">
        <w:tc>
          <w:tcPr>
            <w:tcW w:w="931" w:type="dxa"/>
          </w:tcPr>
          <w:p w:rsidR="00F0037E" w:rsidRPr="00FC7EAA" w:rsidRDefault="00F0037E" w:rsidP="00D20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75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продукты высокой степени готовности;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F0037E" w:rsidRPr="00FC7EAA" w:rsidRDefault="00F0037E" w:rsidP="00CF0507">
      <w:pPr>
        <w:pStyle w:val="33"/>
        <w:shd w:val="clear" w:color="auto" w:fill="auto"/>
        <w:spacing w:after="0" w:line="240" w:lineRule="auto"/>
        <w:ind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  <w:sectPr w:rsidR="00F0037E" w:rsidRPr="00FC7EAA" w:rsidSect="00F0037E">
          <w:pgSz w:w="16838" w:h="11905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F0037E" w:rsidRPr="00FC7EAA" w:rsidRDefault="00F0037E" w:rsidP="00F0037E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lastRenderedPageBreak/>
        <w:t>Приложение №3</w:t>
      </w:r>
    </w:p>
    <w:p w:rsidR="00F0037E" w:rsidRPr="00FC7EAA" w:rsidRDefault="00F0037E" w:rsidP="00F0037E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к Решению совета сельского поселения </w:t>
      </w:r>
    </w:p>
    <w:p w:rsidR="00F0037E" w:rsidRPr="00FC7EAA" w:rsidRDefault="00F0037E" w:rsidP="00F0037E">
      <w:pPr>
        <w:widowControl w:val="0"/>
        <w:autoSpaceDE w:val="0"/>
        <w:autoSpaceDN w:val="0"/>
        <w:ind w:firstLine="5670"/>
        <w:rPr>
          <w:sz w:val="22"/>
        </w:rPr>
      </w:pPr>
      <w:proofErr w:type="spellStart"/>
      <w:r>
        <w:rPr>
          <w:sz w:val="22"/>
        </w:rPr>
        <w:t>Старосуллинский</w:t>
      </w:r>
      <w:proofErr w:type="spellEnd"/>
      <w:r w:rsidRPr="00FC7EAA">
        <w:rPr>
          <w:sz w:val="22"/>
        </w:rPr>
        <w:t xml:space="preserve"> сельсовет муниципального</w:t>
      </w:r>
    </w:p>
    <w:p w:rsidR="00F0037E" w:rsidRPr="00FC7EAA" w:rsidRDefault="00F0037E" w:rsidP="00F0037E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>района Ермекеевский район</w:t>
      </w:r>
    </w:p>
    <w:p w:rsidR="00F0037E" w:rsidRPr="00FC7EAA" w:rsidRDefault="00F0037E" w:rsidP="00F0037E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Республики Башкортостан </w:t>
      </w:r>
    </w:p>
    <w:p w:rsidR="00F0037E" w:rsidRPr="00FC7EAA" w:rsidRDefault="00F0037E" w:rsidP="00F0037E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от </w:t>
      </w:r>
      <w:r w:rsidR="00CF0507">
        <w:rPr>
          <w:sz w:val="22"/>
        </w:rPr>
        <w:t>23</w:t>
      </w:r>
      <w:r w:rsidRPr="00FC7EAA">
        <w:rPr>
          <w:sz w:val="22"/>
        </w:rPr>
        <w:t xml:space="preserve"> декабря  2021 г №</w:t>
      </w:r>
      <w:r w:rsidR="00CF0507">
        <w:rPr>
          <w:sz w:val="22"/>
        </w:rPr>
        <w:t>178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Pr="00FC7EAA" w:rsidRDefault="00F0037E" w:rsidP="00F0037E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Методические рекомендации</w:t>
      </w:r>
    </w:p>
    <w:p w:rsidR="00F0037E" w:rsidRPr="00FC7EAA" w:rsidRDefault="00F0037E" w:rsidP="00F0037E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     по размещению нестационарных торговых объектов на территории</w:t>
      </w:r>
    </w:p>
    <w:p w:rsidR="00F0037E" w:rsidRPr="00FC7EAA" w:rsidRDefault="00F0037E" w:rsidP="00F0037E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      сельского поселения </w:t>
      </w:r>
      <w:proofErr w:type="spellStart"/>
      <w:r>
        <w:rPr>
          <w:b/>
          <w:szCs w:val="28"/>
        </w:rPr>
        <w:t>Старосуллинский</w:t>
      </w:r>
      <w:proofErr w:type="spellEnd"/>
      <w:r w:rsidRPr="00FC7EAA">
        <w:rPr>
          <w:b/>
          <w:szCs w:val="28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Pr="00FC7EAA" w:rsidRDefault="00F0037E" w:rsidP="00F0037E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1. Общие положения</w:t>
      </w:r>
    </w:p>
    <w:p w:rsidR="00F0037E" w:rsidRPr="00FC7EAA" w:rsidRDefault="00F0037E" w:rsidP="00F0037E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CF0507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1.1. Методические рекомендации по размещению нестационарных торговых объектов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муниципального района Ермекеевский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муниципального района Ермекеевский район Республики Башкортостан.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1.2. Понятия, применяемые в настоящих методических рекомендациях, используются в том</w:t>
      </w:r>
      <w:r w:rsidR="00CF0507">
        <w:rPr>
          <w:szCs w:val="28"/>
        </w:rPr>
        <w:t xml:space="preserve"> </w:t>
      </w:r>
      <w:r w:rsidRPr="00FC7EAA">
        <w:rPr>
          <w:szCs w:val="28"/>
        </w:rPr>
        <w:t xml:space="preserve">значении, в котором они предусмотрены Федеральным </w:t>
      </w:r>
      <w:hyperlink r:id="rId14" w:history="1">
        <w:r w:rsidRPr="00FC7EAA">
          <w:rPr>
            <w:color w:val="0000FF"/>
            <w:szCs w:val="28"/>
          </w:rPr>
          <w:t>законом</w:t>
        </w:r>
      </w:hyperlink>
      <w:r w:rsidRPr="00FC7EAA">
        <w:rPr>
          <w:szCs w:val="28"/>
        </w:rPr>
        <w:t xml:space="preserve"> "Об основах государственного регулирования торговой деятельности в  Российской Федерации". 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1.3.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1.4. В целях применения настоящих методических рекомендаций: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 муниципального района Ермекеевский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2. Планирование и разработка схемы размещения нестационарных</w:t>
      </w: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rPr>
          <w:b/>
          <w:szCs w:val="28"/>
        </w:rPr>
      </w:pPr>
      <w:r w:rsidRPr="00FC7EAA">
        <w:rPr>
          <w:b/>
          <w:szCs w:val="28"/>
        </w:rPr>
        <w:t xml:space="preserve">торговых объектов на территории  сельского поселения </w:t>
      </w:r>
      <w:proofErr w:type="spellStart"/>
      <w:r>
        <w:rPr>
          <w:b/>
          <w:szCs w:val="28"/>
        </w:rPr>
        <w:t>Старосуллинский</w:t>
      </w:r>
      <w:proofErr w:type="spellEnd"/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rPr>
          <w:b/>
          <w:szCs w:val="28"/>
        </w:rPr>
      </w:pPr>
      <w:r w:rsidRPr="00FC7EAA">
        <w:rPr>
          <w:b/>
          <w:szCs w:val="28"/>
        </w:rPr>
        <w:t>сельсовет муниципального района Ермекеевский район Республики</w:t>
      </w: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rPr>
          <w:b/>
          <w:szCs w:val="28"/>
        </w:rPr>
      </w:pPr>
      <w:r w:rsidRPr="00FC7EAA">
        <w:rPr>
          <w:b/>
          <w:szCs w:val="28"/>
        </w:rPr>
        <w:t>Башкортостан</w:t>
      </w: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2.1. 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муниципального района Ермекеевский район Республики Башкортостан, </w:t>
      </w:r>
      <w:hyperlink w:anchor="P864" w:history="1">
        <w:r w:rsidRPr="00FC7EAA">
          <w:rPr>
            <w:szCs w:val="28"/>
          </w:rPr>
          <w:t>итогах</w:t>
        </w:r>
      </w:hyperlink>
      <w:r w:rsidRPr="00FC7EAA">
        <w:rPr>
          <w:szCs w:val="28"/>
        </w:rPr>
        <w:t xml:space="preserve"> инвентаризации нестационарных торговых объектов на территории (приложение к настоящим методическим рекомендациям), а также соблюдения </w:t>
      </w:r>
      <w:r w:rsidRPr="00FC7EAA">
        <w:rPr>
          <w:szCs w:val="28"/>
        </w:rPr>
        <w:lastRenderedPageBreak/>
        <w:t xml:space="preserve">требований о размещении не менее чем 60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 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2.2. Инвентаризация нестационарных торговых объектов предусматривает: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учет хозяйствующих субъектов, осуществляющих торговую деятельность в нестационарных торговых объектах;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учет незаконно размещенных нестационарных торговых объектов.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  2.3. Инвентаризация нестационарных торговых объектов, включенных в 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2.4. По итогам инвентаризации проводятся оценка потребности территории в нестационарных торговых объектах по видам и специализациям и мероприятия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 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муниципального района Ермекеевский район Республики Башкортостан: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"хлеб и хлебобулочные изделия" - не менее 10 процентов;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"молоко и молочные продукты" - не менее 10 процентов;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"овощи-фрукты" - не менее 15 процентов;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"мясная гастрономия" - не менее 15 процентов.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 Для обеспечения товарами граждан, проживающих в отдаленных сельских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населенных пунктах, рекомендуется предусматривать в схеме не менее одного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объекта мобильной, развозной торговли.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 Рекомендуется предусматривать в схеме один специализированный нестационарный торговый объект на 100 тысяч жителей муниципального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образования  Республики Башкортостан.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 2.6.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3. Размещение нестационарных торговых объектов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center"/>
        <w:rPr>
          <w:b/>
          <w:szCs w:val="28"/>
        </w:rPr>
      </w:pPr>
      <w:r w:rsidRPr="00FC7EAA">
        <w:rPr>
          <w:b/>
          <w:szCs w:val="28"/>
        </w:rPr>
        <w:t>после утверждения схемы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  3.1. Размещение нестационарных торговых объектов на территории</w:t>
      </w:r>
      <w:r w:rsidR="00AE4610">
        <w:rPr>
          <w:szCs w:val="28"/>
        </w:rPr>
        <w:t xml:space="preserve"> </w:t>
      </w:r>
      <w:r w:rsidRPr="00FC7EAA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муниципального района Ермекеевский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</w:t>
      </w:r>
      <w:proofErr w:type="spellStart"/>
      <w:r>
        <w:rPr>
          <w:szCs w:val="28"/>
        </w:rPr>
        <w:t>Старосуллинский</w:t>
      </w:r>
      <w:proofErr w:type="spellEnd"/>
      <w:r w:rsidRPr="00FC7EAA">
        <w:rPr>
          <w:szCs w:val="28"/>
        </w:rPr>
        <w:t xml:space="preserve"> сельсовет муниципального района Ермекеевский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3.2. Администрации с учетом утвержденных типовых архитектурных решений рекомендуется предусматривать следующие размеры нестационарных торговых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объектов: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 xml:space="preserve">павильоны общей площадью не более 50 кв. м; 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киоски общей площадью не более 30 кв. м.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3.3. Основаниями для размещения нестационарного торгового объекта</w:t>
      </w:r>
      <w:r w:rsidR="00AE4610">
        <w:rPr>
          <w:szCs w:val="28"/>
        </w:rPr>
        <w:t xml:space="preserve"> </w:t>
      </w:r>
      <w:r w:rsidRPr="00FC7EAA">
        <w:rPr>
          <w:szCs w:val="28"/>
        </w:rPr>
        <w:t xml:space="preserve">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</w:t>
      </w:r>
      <w:r w:rsidRPr="00FC7EAA">
        <w:rPr>
          <w:szCs w:val="28"/>
        </w:rPr>
        <w:lastRenderedPageBreak/>
        <w:t>объекта в соответствии со схемой.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3.4. Договор на размещение нестационарного торгового объекта не может быть  заключен на срок, превышающий срок действия схемы.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3.5. Специализация нестационарного торгового объекта является  существенным условием договора на размещение нестационарного торгового объекта.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3.6. Договор на размещение нестационарного торгового объекта заключается отдельно на каждый нестационарный торговый объект.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3.7. Требования к внешнему виду нестационарных торговых объектов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определяются типовыми архитектурными решениями, утвержденными органами местного самоуправления на срок действия схем.</w:t>
      </w: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 xml:space="preserve">       4. Некоторые вопросы эксплуатации нестационарных торговых объектов</w:t>
      </w:r>
    </w:p>
    <w:p w:rsidR="00F0037E" w:rsidRPr="00FC7EAA" w:rsidRDefault="00F0037E" w:rsidP="00AE4610">
      <w:pPr>
        <w:widowControl w:val="0"/>
        <w:autoSpaceDE w:val="0"/>
        <w:autoSpaceDN w:val="0"/>
        <w:ind w:left="-567" w:firstLine="851"/>
        <w:jc w:val="center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4.3. При эксплуатации нестационарных торговых объектов должно</w:t>
      </w:r>
      <w:r w:rsidR="00AE4610">
        <w:rPr>
          <w:szCs w:val="28"/>
        </w:rPr>
        <w:t xml:space="preserve"> </w:t>
      </w:r>
      <w:r w:rsidRPr="00FC7EAA">
        <w:rPr>
          <w:szCs w:val="28"/>
        </w:rPr>
        <w:t>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4.7. Владельцы (пользователи) нестационарных торговых объектов обязаны   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4.9. Образцы всех продовольственных и непродовольственных товаров должны 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0037E" w:rsidRPr="00FC7EAA" w:rsidRDefault="00F0037E" w:rsidP="00EC1E33">
      <w:pPr>
        <w:widowControl w:val="0"/>
        <w:autoSpaceDE w:val="0"/>
        <w:autoSpaceDN w:val="0"/>
        <w:ind w:left="-567" w:firstLine="1418"/>
        <w:jc w:val="both"/>
        <w:rPr>
          <w:szCs w:val="28"/>
        </w:rPr>
      </w:pPr>
      <w:r w:rsidRPr="00FC7EAA">
        <w:rPr>
          <w:szCs w:val="28"/>
        </w:rPr>
        <w:lastRenderedPageBreak/>
        <w:t>4.10. Работники нестационарных торговых объектов обязаны:</w:t>
      </w:r>
    </w:p>
    <w:p w:rsidR="00EC1E33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0037E" w:rsidRPr="00FC7EAA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содержать нестационарные торговые объекты</w:t>
      </w:r>
      <w:r w:rsidR="00EC1E33">
        <w:rPr>
          <w:szCs w:val="28"/>
        </w:rPr>
        <w:t>, торговое оборудование в</w:t>
      </w:r>
      <w:r w:rsidRPr="00FC7EAA">
        <w:rPr>
          <w:szCs w:val="28"/>
        </w:rPr>
        <w:t xml:space="preserve"> чистоте;</w:t>
      </w:r>
    </w:p>
    <w:p w:rsidR="00F0037E" w:rsidRPr="00FC7EAA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предохранять товары от пыли, загрязнения;</w:t>
      </w:r>
    </w:p>
    <w:p w:rsidR="00F0037E" w:rsidRPr="00FC7EAA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иметь чистую форменную одежду;</w:t>
      </w:r>
    </w:p>
    <w:p w:rsidR="00F0037E" w:rsidRPr="00FC7EAA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соблюдать правила личной гигиены и санитарного содержания прилегающей</w:t>
      </w:r>
      <w:r w:rsidR="00EC1E33">
        <w:rPr>
          <w:szCs w:val="28"/>
        </w:rPr>
        <w:t>;</w:t>
      </w:r>
    </w:p>
    <w:p w:rsidR="00F0037E" w:rsidRPr="00FC7EAA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территории, иметь медицинскую книжку;</w:t>
      </w:r>
    </w:p>
    <w:p w:rsidR="00F0037E" w:rsidRPr="00FC7EAA" w:rsidRDefault="00F0037E" w:rsidP="00EC1E3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F0037E" w:rsidRPr="00FC7EAA" w:rsidRDefault="00F0037E" w:rsidP="00EC1E33">
      <w:pPr>
        <w:widowControl w:val="0"/>
        <w:autoSpaceDE w:val="0"/>
        <w:autoSpaceDN w:val="0"/>
        <w:ind w:left="-567" w:firstLine="1418"/>
        <w:jc w:val="both"/>
        <w:rPr>
          <w:szCs w:val="28"/>
        </w:rPr>
      </w:pPr>
      <w:r w:rsidRPr="00FC7EAA">
        <w:rPr>
          <w:szCs w:val="28"/>
        </w:rPr>
        <w:t>4.11. Запрещаются: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F0037E" w:rsidRPr="00FC7EAA" w:rsidRDefault="00F0037E" w:rsidP="00AE4610">
      <w:pPr>
        <w:widowControl w:val="0"/>
        <w:autoSpaceDE w:val="0"/>
        <w:autoSpaceDN w:val="0"/>
        <w:ind w:left="-27" w:firstLine="851"/>
        <w:jc w:val="both"/>
        <w:rPr>
          <w:szCs w:val="28"/>
        </w:rPr>
      </w:pPr>
      <w:r w:rsidRPr="00FC7EAA">
        <w:rPr>
          <w:szCs w:val="28"/>
        </w:rPr>
        <w:t>4.13.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0037E" w:rsidRPr="00FC7EAA" w:rsidRDefault="00F0037E" w:rsidP="00AE4610">
      <w:pPr>
        <w:widowControl w:val="0"/>
        <w:autoSpaceDE w:val="0"/>
        <w:autoSpaceDN w:val="0"/>
        <w:ind w:left="-27" w:firstLine="851"/>
        <w:jc w:val="both"/>
        <w:rPr>
          <w:szCs w:val="28"/>
        </w:rPr>
      </w:pPr>
      <w:r w:rsidRPr="00FC7EAA">
        <w:rPr>
          <w:szCs w:val="28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F0037E" w:rsidRPr="00FC7EAA" w:rsidRDefault="00F0037E" w:rsidP="00AE4610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F0037E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CF0507" w:rsidRDefault="00CF0507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CF0507" w:rsidRPr="00FC7EAA" w:rsidRDefault="00CF0507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DB673C" w:rsidRDefault="00DB673C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</w:p>
    <w:p w:rsidR="00F0037E" w:rsidRPr="00FC7EAA" w:rsidRDefault="00F0037E" w:rsidP="00F0037E">
      <w:pPr>
        <w:widowControl w:val="0"/>
        <w:autoSpaceDE w:val="0"/>
        <w:autoSpaceDN w:val="0"/>
        <w:ind w:left="5387"/>
        <w:outlineLvl w:val="1"/>
        <w:rPr>
          <w:sz w:val="22"/>
        </w:rPr>
      </w:pPr>
      <w:r w:rsidRPr="00FC7EAA">
        <w:rPr>
          <w:sz w:val="22"/>
        </w:rPr>
        <w:lastRenderedPageBreak/>
        <w:t xml:space="preserve">Приложение к методическим рекомендациям по размещению нестационарных торговых объектов на территории сельского поселения </w:t>
      </w:r>
      <w:proofErr w:type="spellStart"/>
      <w:r>
        <w:rPr>
          <w:sz w:val="22"/>
        </w:rPr>
        <w:t>Старосуллинский</w:t>
      </w:r>
      <w:proofErr w:type="spellEnd"/>
      <w:r w:rsidRPr="00FC7EAA">
        <w:rPr>
          <w:sz w:val="22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p w:rsidR="00F0037E" w:rsidRPr="00FC7EAA" w:rsidRDefault="00F0037E" w:rsidP="00F0037E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>ИТОГИ</w:t>
      </w:r>
    </w:p>
    <w:p w:rsidR="00F0037E" w:rsidRPr="00FC7EAA" w:rsidRDefault="00F0037E" w:rsidP="00F0037E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>инвентаризации размещения нестационарных торговых</w:t>
      </w:r>
    </w:p>
    <w:p w:rsidR="00F0037E" w:rsidRPr="00FC7EAA" w:rsidRDefault="00F0037E" w:rsidP="00F0037E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>объектов на территории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_________________________________________________________________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(наименование муниципального образования Республики Башкортостан)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           по состоянию на ________________ 20___ года</w:t>
      </w:r>
    </w:p>
    <w:p w:rsidR="00F0037E" w:rsidRPr="00FC7EAA" w:rsidRDefault="00F0037E" w:rsidP="00F0037E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2111"/>
        <w:gridCol w:w="2111"/>
      </w:tblGrid>
      <w:tr w:rsidR="00F0037E" w:rsidRPr="00FC7EAA" w:rsidTr="00F0037E">
        <w:tc>
          <w:tcPr>
            <w:tcW w:w="4817" w:type="dxa"/>
            <w:vAlign w:val="center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EAA">
              <w:rPr>
                <w:sz w:val="22"/>
              </w:rPr>
              <w:t>Показатели</w:t>
            </w:r>
          </w:p>
        </w:tc>
        <w:tc>
          <w:tcPr>
            <w:tcW w:w="2111" w:type="dxa"/>
            <w:vAlign w:val="center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EAA">
              <w:rPr>
                <w:sz w:val="22"/>
              </w:rPr>
              <w:t>Единица измерения</w:t>
            </w:r>
          </w:p>
        </w:tc>
        <w:tc>
          <w:tcPr>
            <w:tcW w:w="2111" w:type="dxa"/>
            <w:vAlign w:val="center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EAA">
              <w:rPr>
                <w:sz w:val="22"/>
              </w:rPr>
              <w:t>Всего</w:t>
            </w: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1. Общее количество объектов розничной торговли,</w:t>
            </w:r>
          </w:p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1.1. Стационарных, 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1.2. Нестационарных, 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2.1. Нестационарных торговых объектов, 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2.2. Стационарных торговых объектов - всего, 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lastRenderedPageBreak/>
              <w:t>со смешанным ассортиментом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3. Численность занятых на объектах стационарной торговли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4. Численность занятых на объектах нестационарной торговли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 Виды нестационарных торговых объектов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5.1. Павильоны - всего, 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продовольственные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непродовольственные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5.2. Киоски - всего, в том числе: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продовольственные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непродовольственные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5.3. Пункты быстрого питания: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передвижные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киоски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павильоны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5.4. Передвижные: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автолавки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автомагазины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цистерны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изотермические емкости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презентационные стойки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6. Торговые галереи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7. Торговые автоматы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муниципальной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0037E" w:rsidRPr="00FC7EAA" w:rsidTr="00F0037E">
        <w:tc>
          <w:tcPr>
            <w:tcW w:w="4817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государственной</w:t>
            </w: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F0037E" w:rsidRPr="00FC7EAA" w:rsidRDefault="00F0037E" w:rsidP="00F003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0037E" w:rsidRPr="00FC7EAA" w:rsidRDefault="00F0037E" w:rsidP="00F0037E">
      <w:pPr>
        <w:widowControl w:val="0"/>
        <w:ind w:left="5670" w:right="1"/>
        <w:rPr>
          <w:sz w:val="22"/>
          <w:lang w:eastAsia="en-US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4 к решению Совета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от </w:t>
      </w:r>
      <w:r w:rsidR="00CF0507">
        <w:rPr>
          <w:b w:val="0"/>
          <w:sz w:val="22"/>
          <w:szCs w:val="24"/>
        </w:rPr>
        <w:t>23</w:t>
      </w:r>
      <w:r w:rsidRPr="00FC7EAA">
        <w:rPr>
          <w:b w:val="0"/>
          <w:sz w:val="22"/>
          <w:szCs w:val="24"/>
        </w:rPr>
        <w:t xml:space="preserve"> декабря 2021 г. № </w:t>
      </w:r>
      <w:r w:rsidR="00CF0507">
        <w:rPr>
          <w:b w:val="0"/>
          <w:sz w:val="22"/>
          <w:szCs w:val="24"/>
        </w:rPr>
        <w:t>178</w:t>
      </w: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680" w:right="40"/>
        <w:rPr>
          <w:sz w:val="22"/>
        </w:rPr>
      </w:pPr>
    </w:p>
    <w:p w:rsidR="00F0037E" w:rsidRPr="00FC7EAA" w:rsidRDefault="00F0037E" w:rsidP="00F0037E">
      <w:pPr>
        <w:pStyle w:val="27"/>
        <w:keepNext/>
        <w:keepLines/>
        <w:shd w:val="clear" w:color="auto" w:fill="auto"/>
        <w:spacing w:before="0"/>
        <w:ind w:firstLine="0"/>
        <w:rPr>
          <w:sz w:val="24"/>
          <w:szCs w:val="28"/>
        </w:rPr>
      </w:pPr>
      <w:r w:rsidRPr="00FC7EAA">
        <w:rPr>
          <w:sz w:val="24"/>
          <w:szCs w:val="28"/>
        </w:rPr>
        <w:t>ПОЛОЖЕНИЕ</w:t>
      </w:r>
    </w:p>
    <w:p w:rsidR="00F0037E" w:rsidRPr="00FC7EAA" w:rsidRDefault="00F0037E" w:rsidP="00F0037E">
      <w:pPr>
        <w:pStyle w:val="27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4"/>
          <w:szCs w:val="28"/>
        </w:rPr>
      </w:pPr>
      <w:r w:rsidRPr="00FC7EAA">
        <w:rPr>
          <w:sz w:val="24"/>
          <w:szCs w:val="28"/>
        </w:rPr>
        <w:t>о</w:t>
      </w:r>
      <w:r w:rsidRPr="00FC7EAA">
        <w:rPr>
          <w:sz w:val="24"/>
          <w:szCs w:val="28"/>
        </w:rPr>
        <w:tab/>
        <w:t>порядке проведения конкурса на право размещения нестационарных</w:t>
      </w:r>
    </w:p>
    <w:p w:rsidR="00F0037E" w:rsidRPr="00FC7EAA" w:rsidRDefault="00F0037E" w:rsidP="00F0037E">
      <w:pPr>
        <w:pStyle w:val="27"/>
        <w:keepNext/>
        <w:keepLines/>
        <w:shd w:val="clear" w:color="auto" w:fill="auto"/>
        <w:spacing w:before="0" w:after="349"/>
        <w:ind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торговых объектов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DB673C">
      <w:pPr>
        <w:pStyle w:val="33"/>
        <w:shd w:val="clear" w:color="auto" w:fill="auto"/>
        <w:spacing w:after="307" w:line="260" w:lineRule="exact"/>
        <w:ind w:firstLine="993"/>
        <w:rPr>
          <w:sz w:val="24"/>
          <w:szCs w:val="28"/>
        </w:rPr>
      </w:pPr>
      <w:r w:rsidRPr="00FC7EAA">
        <w:rPr>
          <w:sz w:val="24"/>
          <w:szCs w:val="28"/>
        </w:rPr>
        <w:t>1. Общие положения</w:t>
      </w:r>
    </w:p>
    <w:p w:rsidR="00F0037E" w:rsidRPr="00DB673C" w:rsidRDefault="00F0037E" w:rsidP="00DB673C">
      <w:pPr>
        <w:pStyle w:val="33"/>
        <w:shd w:val="clear" w:color="auto" w:fill="auto"/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Настоящее Положение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Pr="00DB673C">
        <w:rPr>
          <w:sz w:val="24"/>
          <w:szCs w:val="24"/>
        </w:rPr>
        <w:t>Старосуллинский</w:t>
      </w:r>
      <w:proofErr w:type="spellEnd"/>
      <w:r w:rsidRPr="00DB673C">
        <w:rPr>
          <w:sz w:val="24"/>
          <w:szCs w:val="24"/>
        </w:rPr>
        <w:t xml:space="preserve"> сельсовет муниципального района Ермекеевский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сельского поселения </w:t>
      </w:r>
      <w:proofErr w:type="spellStart"/>
      <w:r w:rsidRPr="00DB673C">
        <w:rPr>
          <w:sz w:val="24"/>
          <w:szCs w:val="24"/>
        </w:rPr>
        <w:t>Старосуллинский</w:t>
      </w:r>
      <w:proofErr w:type="spellEnd"/>
      <w:r w:rsidRPr="00DB673C">
        <w:rPr>
          <w:sz w:val="24"/>
          <w:szCs w:val="24"/>
        </w:rPr>
        <w:t xml:space="preserve"> сельсовет муниципального района Ермекеевский район Республики Башкортостан (далее муниципальный район), создания условий для улучшения организации и качества обслуживания населения муниципального района.</w:t>
      </w:r>
    </w:p>
    <w:p w:rsidR="00F0037E" w:rsidRPr="00DB673C" w:rsidRDefault="00F0037E" w:rsidP="00DB673C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Размещение НТО осуществляется в соответствии с утвержденным постановлением Администрации сельского поселения (далее – Администрация)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Положение регулирует отношения, возникающие между организатором и участниками Конкурса, определяет порядок подготовки и проведения Конкурса.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right="-23" w:firstLine="567"/>
        <w:jc w:val="both"/>
        <w:rPr>
          <w:sz w:val="24"/>
          <w:szCs w:val="24"/>
        </w:rPr>
      </w:pPr>
    </w:p>
    <w:p w:rsidR="00F0037E" w:rsidRPr="00DB673C" w:rsidRDefault="00F0037E" w:rsidP="00DB673C">
      <w:pPr>
        <w:pStyle w:val="33"/>
        <w:shd w:val="clear" w:color="auto" w:fill="auto"/>
        <w:tabs>
          <w:tab w:val="left" w:pos="2970"/>
        </w:tabs>
        <w:spacing w:after="298" w:line="260" w:lineRule="exact"/>
        <w:ind w:right="-23" w:firstLine="0"/>
        <w:rPr>
          <w:sz w:val="24"/>
          <w:szCs w:val="24"/>
        </w:rPr>
      </w:pPr>
      <w:r w:rsidRPr="00DB673C">
        <w:rPr>
          <w:sz w:val="24"/>
          <w:szCs w:val="24"/>
        </w:rPr>
        <w:t>2.Основные понятия и их определения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настоящем Положении используются следующие основные понятия и их определения: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7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 - способ выявления победителей.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Организатор конкурса - Администрация, курирующее вопросы потребительского рынка товаров и услуг.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7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Участник конкурса - юридическое лицо или индивидуальный предприниматель, подавший заявление и заявительные документы на участие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Заявление и заявительные документы на участие в Конкурсе -документы, оформленные в соответствии с требованиями, установленными конкурсной документацией.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Заявка - совокупность документов, содержащих сведения, необходимые для участия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Договор на право размещения нестационарного торгового объекта - письменное соглашение, заключенное Администрацией с победителем конкурса.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Победитель - участник, признанный победителем по каждому отдельному лоту, по результатам конкурса.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lastRenderedPageBreak/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 Лот - предмет конкурса.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289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F0037E" w:rsidRPr="00DB673C" w:rsidRDefault="00F0037E" w:rsidP="00DB673C">
      <w:pPr>
        <w:pStyle w:val="33"/>
        <w:numPr>
          <w:ilvl w:val="0"/>
          <w:numId w:val="15"/>
        </w:numPr>
        <w:shd w:val="clear" w:color="auto" w:fill="auto"/>
        <w:tabs>
          <w:tab w:val="left" w:pos="2288"/>
        </w:tabs>
        <w:spacing w:after="317" w:line="260" w:lineRule="exact"/>
        <w:ind w:right="-23"/>
        <w:rPr>
          <w:sz w:val="24"/>
          <w:szCs w:val="24"/>
        </w:rPr>
      </w:pPr>
      <w:r w:rsidRPr="00DB673C">
        <w:rPr>
          <w:sz w:val="24"/>
          <w:szCs w:val="24"/>
        </w:rPr>
        <w:t>Функции организатора проведения конкурса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706"/>
        </w:tabs>
        <w:spacing w:after="0" w:line="317" w:lineRule="exact"/>
        <w:ind w:right="-23" w:firstLine="567"/>
        <w:jc w:val="left"/>
        <w:rPr>
          <w:sz w:val="24"/>
          <w:szCs w:val="24"/>
        </w:rPr>
      </w:pPr>
      <w:r w:rsidRPr="00DB673C">
        <w:rPr>
          <w:sz w:val="24"/>
          <w:szCs w:val="24"/>
        </w:rPr>
        <w:t>Организатор проведения конкурса по размещению НТО (далее - Организатор конкурса):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027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а)</w:t>
      </w:r>
      <w:r w:rsidRPr="00DB673C">
        <w:rPr>
          <w:sz w:val="24"/>
          <w:szCs w:val="24"/>
        </w:rPr>
        <w:tab/>
        <w:t>разрабатывает конкурсную документацию;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263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б)</w:t>
      </w:r>
      <w:r w:rsidRPr="00DB673C">
        <w:rPr>
          <w:sz w:val="24"/>
          <w:szCs w:val="24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027"/>
        </w:tabs>
        <w:spacing w:after="0" w:line="317" w:lineRule="exact"/>
        <w:ind w:right="-23" w:firstLine="567"/>
        <w:jc w:val="left"/>
        <w:rPr>
          <w:sz w:val="24"/>
          <w:szCs w:val="24"/>
        </w:rPr>
      </w:pPr>
      <w:r w:rsidRPr="00DB673C">
        <w:rPr>
          <w:sz w:val="24"/>
          <w:szCs w:val="24"/>
        </w:rPr>
        <w:t>в)</w:t>
      </w:r>
      <w:r w:rsidRPr="00DB673C">
        <w:rPr>
          <w:sz w:val="24"/>
          <w:szCs w:val="24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263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г)</w:t>
      </w:r>
      <w:r w:rsidRPr="00DB673C">
        <w:rPr>
          <w:sz w:val="24"/>
          <w:szCs w:val="24"/>
        </w:rPr>
        <w:tab/>
        <w:t>осуществляет организационно-техническое обеспечение работы конкурсной комиссии;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027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д)</w:t>
      </w:r>
      <w:r w:rsidRPr="00DB673C">
        <w:rPr>
          <w:sz w:val="24"/>
          <w:szCs w:val="24"/>
        </w:rPr>
        <w:tab/>
        <w:t>передает в конкурсную комиссию заявку на участие в Конкурсе;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027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е)</w:t>
      </w:r>
      <w:r w:rsidRPr="00DB673C">
        <w:rPr>
          <w:sz w:val="24"/>
          <w:szCs w:val="24"/>
        </w:rPr>
        <w:tab/>
        <w:t>обеспечивает хранение протоколов заседаний и других материалов конкурсной комиссии.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Организатор конкурса принимает решение о внесении изменений в извещение о проведении Конкурса не позднее чем за 5 (пять) рабочих дней до даты окончания подачи заявок на участие в Конкурсе. В течение одного рабочего дня с даты принятия указанного решения такие изменения размещаются Организатором конкурса на официальном сайте Администрации в информационно </w:t>
      </w:r>
      <w:r w:rsidRPr="00DB673C">
        <w:rPr>
          <w:sz w:val="24"/>
          <w:szCs w:val="24"/>
        </w:rPr>
        <w:softHyphen/>
        <w:t>телекоммуникационной сети «Интернет». 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должен быть продлен в отношении конкретного лота.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9"/>
        </w:tabs>
        <w:spacing w:after="289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Организатором конкурса не принимается заявка на участие в Конкурсе в случае, если заявка представлена заявителем по истечении установленного срока приема документов.</w:t>
      </w:r>
    </w:p>
    <w:p w:rsidR="00F0037E" w:rsidRPr="00DB673C" w:rsidRDefault="00F0037E" w:rsidP="00DB673C">
      <w:pPr>
        <w:pStyle w:val="33"/>
        <w:numPr>
          <w:ilvl w:val="0"/>
          <w:numId w:val="15"/>
        </w:numPr>
        <w:shd w:val="clear" w:color="auto" w:fill="auto"/>
        <w:tabs>
          <w:tab w:val="left" w:pos="3128"/>
        </w:tabs>
        <w:spacing w:after="303" w:line="260" w:lineRule="exact"/>
        <w:ind w:right="-23"/>
        <w:rPr>
          <w:sz w:val="24"/>
          <w:szCs w:val="24"/>
        </w:rPr>
      </w:pPr>
      <w:r w:rsidRPr="00DB673C">
        <w:rPr>
          <w:sz w:val="24"/>
          <w:szCs w:val="24"/>
        </w:rPr>
        <w:t>Условия проведения Конкурса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Решение о проведении Конкурса принимается Администрацией.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Лица, желающие разместить НТО, для участия в Конкурсе направляют в Администрацию заявку, которая содержит:</w:t>
      </w:r>
    </w:p>
    <w:p w:rsidR="00F0037E" w:rsidRPr="00DB673C" w:rsidRDefault="00F0037E" w:rsidP="00DB673C">
      <w:pPr>
        <w:pStyle w:val="33"/>
        <w:numPr>
          <w:ilvl w:val="0"/>
          <w:numId w:val="17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заявление (в соответствии с приложением 1 к данному положению);</w:t>
      </w:r>
    </w:p>
    <w:p w:rsidR="00F0037E" w:rsidRPr="00DB673C" w:rsidRDefault="00F0037E" w:rsidP="00DB673C">
      <w:pPr>
        <w:pStyle w:val="33"/>
        <w:numPr>
          <w:ilvl w:val="0"/>
          <w:numId w:val="17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сведения об участнике Конкурса (приложение № 2 к данному положению);</w:t>
      </w:r>
    </w:p>
    <w:p w:rsidR="00F0037E" w:rsidRPr="00DB673C" w:rsidRDefault="00F0037E" w:rsidP="00DB673C">
      <w:pPr>
        <w:pStyle w:val="33"/>
        <w:numPr>
          <w:ilvl w:val="0"/>
          <w:numId w:val="17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конкурсное предложение по предмету Конкурса - Лоту (приложение № 3 к данному положению)</w:t>
      </w:r>
    </w:p>
    <w:p w:rsidR="00F0037E" w:rsidRPr="00DB673C" w:rsidRDefault="00F0037E" w:rsidP="00DB673C">
      <w:pPr>
        <w:pStyle w:val="33"/>
        <w:numPr>
          <w:ilvl w:val="0"/>
          <w:numId w:val="17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опись документов, представленных на конкурс (приложение № 4 к данному положению);</w:t>
      </w:r>
    </w:p>
    <w:p w:rsidR="00F0037E" w:rsidRPr="00DB673C" w:rsidRDefault="00F0037E" w:rsidP="00DB673C">
      <w:pPr>
        <w:pStyle w:val="33"/>
        <w:numPr>
          <w:ilvl w:val="0"/>
          <w:numId w:val="17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заявительные документы (оригиналы, либо нотариально заверенные копии):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lastRenderedPageBreak/>
        <w:t>Устав (для юридических лиц);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информация о режиме работы объекта;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информация о виде деятельности и виде продукции, планируемой к реализации;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с </w:t>
      </w:r>
      <w:r w:rsidRPr="00DB673C">
        <w:rPr>
          <w:sz w:val="24"/>
          <w:szCs w:val="24"/>
          <w:shd w:val="clear" w:color="auto" w:fill="FFFFFF"/>
        </w:rPr>
        <w:t> отделом архитектуры и ЖКХ Администрации муниципального района</w:t>
      </w:r>
      <w:r w:rsidRPr="00DB673C">
        <w:rPr>
          <w:sz w:val="24"/>
          <w:szCs w:val="24"/>
        </w:rPr>
        <w:t xml:space="preserve"> Ермекеевский район Республики Башкортостан;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3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информацию о количестве создаваемых рабочих местах;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Все листы заявки должны быть прошиты и пронумерованы и скреплены печатью участника (при наличии печати) и подписаны участником или лицом, уполномоченным таким участником.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в</w:t>
      </w:r>
    </w:p>
    <w:p w:rsidR="00F0037E" w:rsidRPr="00DB673C" w:rsidRDefault="00F0037E" w:rsidP="00DB673C">
      <w:pPr>
        <w:pStyle w:val="33"/>
        <w:shd w:val="clear" w:color="auto" w:fill="auto"/>
        <w:tabs>
          <w:tab w:val="right" w:pos="9566"/>
          <w:tab w:val="left" w:leader="underscore" w:pos="9567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Конкурсе на размещение НТО, расположенного по адресу______________________,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Специализация «</w:t>
      </w:r>
      <w:r w:rsidRPr="00DB673C">
        <w:rPr>
          <w:sz w:val="24"/>
          <w:szCs w:val="24"/>
        </w:rPr>
        <w:tab/>
        <w:t>» Лот №</w:t>
      </w:r>
      <w:r w:rsidRPr="00DB673C">
        <w:rPr>
          <w:sz w:val="24"/>
          <w:szCs w:val="24"/>
        </w:rPr>
        <w:tab/>
        <w:t>.</w:t>
      </w:r>
    </w:p>
    <w:p w:rsidR="00F0037E" w:rsidRPr="00DB673C" w:rsidRDefault="00F0037E" w:rsidP="00DB673C">
      <w:pPr>
        <w:pStyle w:val="33"/>
        <w:numPr>
          <w:ilvl w:val="2"/>
          <w:numId w:val="15"/>
        </w:numPr>
        <w:shd w:val="clear" w:color="auto" w:fill="auto"/>
        <w:tabs>
          <w:tab w:val="left" w:pos="1517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F0037E" w:rsidRPr="00DB673C" w:rsidRDefault="00F0037E" w:rsidP="00DB673C">
      <w:pPr>
        <w:pStyle w:val="33"/>
        <w:numPr>
          <w:ilvl w:val="2"/>
          <w:numId w:val="15"/>
        </w:numPr>
        <w:shd w:val="clear" w:color="auto" w:fill="auto"/>
        <w:tabs>
          <w:tab w:val="left" w:pos="167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заявками </w:t>
      </w:r>
      <w:r w:rsidRPr="00DB673C">
        <w:rPr>
          <w:sz w:val="24"/>
          <w:szCs w:val="24"/>
        </w:rPr>
        <w:lastRenderedPageBreak/>
        <w:t>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Заявка на участие в Конкурсе подается на русском языке.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3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F0037E" w:rsidRPr="00DB673C" w:rsidRDefault="00F0037E" w:rsidP="00DB673C">
      <w:pPr>
        <w:pStyle w:val="33"/>
        <w:shd w:val="clear" w:color="auto" w:fill="auto"/>
        <w:tabs>
          <w:tab w:val="left" w:pos="1330"/>
        </w:tabs>
        <w:spacing w:after="0"/>
        <w:ind w:right="-23" w:firstLine="0"/>
        <w:jc w:val="both"/>
        <w:rPr>
          <w:sz w:val="24"/>
          <w:szCs w:val="24"/>
        </w:rPr>
      </w:pPr>
    </w:p>
    <w:p w:rsidR="00F0037E" w:rsidRPr="00DB673C" w:rsidRDefault="00F0037E" w:rsidP="00DB673C">
      <w:pPr>
        <w:pStyle w:val="33"/>
        <w:numPr>
          <w:ilvl w:val="0"/>
          <w:numId w:val="15"/>
        </w:numPr>
        <w:shd w:val="clear" w:color="auto" w:fill="auto"/>
        <w:tabs>
          <w:tab w:val="left" w:pos="3357"/>
        </w:tabs>
        <w:spacing w:after="308" w:line="260" w:lineRule="exact"/>
        <w:ind w:right="-23"/>
        <w:rPr>
          <w:sz w:val="24"/>
          <w:szCs w:val="24"/>
        </w:rPr>
      </w:pPr>
      <w:r w:rsidRPr="00DB673C">
        <w:rPr>
          <w:sz w:val="24"/>
          <w:szCs w:val="24"/>
        </w:rPr>
        <w:t>Процедура проведения Конкурса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Извещение о проведении Конкурса на право размещения НТО (далее - Извещение) размещается Организатором конкурса на официальном сайте Администрации в информационно-телекоммуникационной сети «Интернет» не менее чем за 30 календарных дней до дня окончания срока подачи заявок на участие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Извещение должно содержать следующую информацию: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условия и сроки заключения договора на право размещения НТО и его специализации.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Конкурсная комиссия отклоняет заявку на участие в Конкурсе в случае: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4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непредставления определенных конкурсной документацией документов в составе заявки на участие в Конкурсе по обязательным требованиям указанным в п. 4.3. настоящего Положения;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lastRenderedPageBreak/>
        <w:t>несоответствия заявки на участие в Конкурсе требованиям конкурсной документации;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25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неисполнения требований, предъявляемых к оформлению документации.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Организатор конкурса осуществляет проведение повторного Конкурса в следующих случаях: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 окончании срока подачи заявок на участие в Конкурсе не подано ни одной такой заявки;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 результатам рассмотрения заявок на участие в Конкурсе Конкурсная комиссия отклонила все такие заявки;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при уклонении победителя Конкурса от заключения Договора согласно п. 8.2, 8.3 настоящего Положения.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38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F0037E" w:rsidRPr="00DB673C" w:rsidRDefault="00F0037E" w:rsidP="00DB673C">
      <w:pPr>
        <w:pStyle w:val="33"/>
        <w:numPr>
          <w:ilvl w:val="0"/>
          <w:numId w:val="21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цена Договора: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F0037E" w:rsidRPr="00DB673C" w:rsidRDefault="00F0037E" w:rsidP="00DB673C">
      <w:pPr>
        <w:pStyle w:val="33"/>
        <w:numPr>
          <w:ilvl w:val="0"/>
          <w:numId w:val="21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эскизное предложение, дизайн-проект НТО (Эскиз торговых киосков и торговых павильонов должен быть согласован с </w:t>
      </w:r>
      <w:r w:rsidRPr="00DB673C">
        <w:rPr>
          <w:sz w:val="24"/>
          <w:szCs w:val="24"/>
          <w:shd w:val="clear" w:color="auto" w:fill="FFFFFF"/>
        </w:rPr>
        <w:t> отделом архитектуры и ЖКХ Администрации муниципального района</w:t>
      </w:r>
      <w:r w:rsidRPr="00DB673C">
        <w:rPr>
          <w:sz w:val="24"/>
          <w:szCs w:val="24"/>
        </w:rPr>
        <w:t xml:space="preserve"> Ермекеевский район Республики Башкортостан):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2 балла получает Участник, чье эскизное предложение признано Конкурсной комиссией соответствующим архитектурному решению по данному лоту и заняло 1 место;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6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1 балл получает Участник, чье эскизное предложение признано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left"/>
        <w:rPr>
          <w:sz w:val="24"/>
          <w:szCs w:val="24"/>
        </w:rPr>
      </w:pPr>
      <w:r w:rsidRPr="00DB673C">
        <w:rPr>
          <w:sz w:val="24"/>
          <w:szCs w:val="24"/>
        </w:rPr>
        <w:t>соответствующим архитектурному решению по данному лоту и заняло 2 место;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остальным Участникам по данному лоту баллы не начисляются.</w:t>
      </w:r>
    </w:p>
    <w:p w:rsidR="00F0037E" w:rsidRPr="00DB673C" w:rsidRDefault="00F0037E" w:rsidP="00DB673C">
      <w:pPr>
        <w:pStyle w:val="33"/>
        <w:numPr>
          <w:ilvl w:val="0"/>
          <w:numId w:val="21"/>
        </w:numPr>
        <w:shd w:val="clear" w:color="auto" w:fill="auto"/>
        <w:tabs>
          <w:tab w:val="left" w:pos="1201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наличие документов, подтверждающих статус Участника как производителя планируемой к реализации проду</w:t>
      </w:r>
      <w:r w:rsidRPr="00DB673C">
        <w:rPr>
          <w:rStyle w:val="14"/>
          <w:rFonts w:eastAsiaTheme="majorEastAsia"/>
          <w:sz w:val="24"/>
          <w:szCs w:val="24"/>
        </w:rPr>
        <w:t>кци</w:t>
      </w:r>
      <w:r w:rsidRPr="00DB673C">
        <w:rPr>
          <w:sz w:val="24"/>
          <w:szCs w:val="24"/>
        </w:rPr>
        <w:t>и:</w:t>
      </w:r>
    </w:p>
    <w:p w:rsidR="00F0037E" w:rsidRPr="00DB673C" w:rsidRDefault="00F0037E" w:rsidP="00DB673C">
      <w:pPr>
        <w:pStyle w:val="33"/>
        <w:numPr>
          <w:ilvl w:val="0"/>
          <w:numId w:val="23"/>
        </w:numPr>
        <w:shd w:val="clear" w:color="auto" w:fill="auto"/>
        <w:tabs>
          <w:tab w:val="left" w:pos="1201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балл - получает Участник по данному лоту при наличии подтверждающих документов.</w:t>
      </w:r>
    </w:p>
    <w:p w:rsidR="00F0037E" w:rsidRPr="00DB673C" w:rsidRDefault="00F0037E" w:rsidP="00DB673C">
      <w:pPr>
        <w:pStyle w:val="33"/>
        <w:numPr>
          <w:ilvl w:val="0"/>
          <w:numId w:val="21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количество рабочих мест, которые будут созданы в случае размещения нестационарного торгового объекта: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F0037E" w:rsidRPr="00DB673C" w:rsidRDefault="00F0037E" w:rsidP="00DB673C">
      <w:pPr>
        <w:pStyle w:val="33"/>
        <w:numPr>
          <w:ilvl w:val="0"/>
          <w:numId w:val="21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lastRenderedPageBreak/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1 балл -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деятельности.</w:t>
      </w:r>
    </w:p>
    <w:p w:rsidR="00F0037E" w:rsidRPr="00DB673C" w:rsidRDefault="00F0037E" w:rsidP="00DB673C">
      <w:pPr>
        <w:pStyle w:val="33"/>
        <w:numPr>
          <w:ilvl w:val="0"/>
          <w:numId w:val="21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003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1 балл - получает Участник по данному лоту при отсутствии задолженности.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7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7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7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Члены Комиссии не имеют права разглашать сведения, содержащиеся в заявке Участников.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72"/>
        </w:tabs>
        <w:spacing w:after="289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F0037E" w:rsidRPr="00DB673C" w:rsidRDefault="00F0037E" w:rsidP="00DB673C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1003"/>
        </w:tabs>
        <w:spacing w:before="0" w:line="260" w:lineRule="exact"/>
        <w:ind w:right="-23" w:firstLine="567"/>
        <w:rPr>
          <w:sz w:val="24"/>
          <w:szCs w:val="24"/>
        </w:rPr>
      </w:pPr>
      <w:r w:rsidRPr="00DB673C">
        <w:rPr>
          <w:sz w:val="24"/>
          <w:szCs w:val="24"/>
        </w:rPr>
        <w:t>Порядок вскрытия конвертов с заявками на участие в Конкурсе.</w:t>
      </w:r>
    </w:p>
    <w:p w:rsidR="00F0037E" w:rsidRPr="00DB673C" w:rsidRDefault="00F0037E" w:rsidP="00DB673C">
      <w:pPr>
        <w:pStyle w:val="27"/>
        <w:keepNext/>
        <w:keepLines/>
        <w:shd w:val="clear" w:color="auto" w:fill="auto"/>
        <w:tabs>
          <w:tab w:val="left" w:pos="1003"/>
        </w:tabs>
        <w:spacing w:before="0" w:line="260" w:lineRule="exact"/>
        <w:ind w:right="-23" w:firstLine="0"/>
        <w:jc w:val="left"/>
        <w:rPr>
          <w:sz w:val="24"/>
          <w:szCs w:val="24"/>
        </w:rPr>
      </w:pP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0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0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0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0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305"/>
        </w:tabs>
        <w:spacing w:after="349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Организатор конкурса обязан осуществлять аудиозапись вскрытия конвертов с 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F0037E" w:rsidRPr="00DB673C" w:rsidRDefault="00F0037E" w:rsidP="00DB673C">
      <w:pPr>
        <w:pStyle w:val="27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right="-23" w:firstLine="0"/>
        <w:rPr>
          <w:sz w:val="24"/>
          <w:szCs w:val="24"/>
        </w:rPr>
      </w:pPr>
      <w:r w:rsidRPr="00DB673C">
        <w:rPr>
          <w:sz w:val="24"/>
          <w:szCs w:val="24"/>
        </w:rPr>
        <w:lastRenderedPageBreak/>
        <w:t>7.Оформление результатов конкурса</w:t>
      </w:r>
    </w:p>
    <w:p w:rsidR="00F0037E" w:rsidRPr="00DB673C" w:rsidRDefault="00F0037E" w:rsidP="00DB673C">
      <w:pPr>
        <w:pStyle w:val="33"/>
        <w:numPr>
          <w:ilvl w:val="0"/>
          <w:numId w:val="25"/>
        </w:numPr>
        <w:shd w:val="clear" w:color="auto" w:fill="auto"/>
        <w:tabs>
          <w:tab w:val="left" w:pos="1436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F0037E" w:rsidRPr="00DB673C" w:rsidRDefault="00F0037E" w:rsidP="00DB673C">
      <w:pPr>
        <w:pStyle w:val="33"/>
        <w:numPr>
          <w:ilvl w:val="0"/>
          <w:numId w:val="25"/>
        </w:numPr>
        <w:shd w:val="clear" w:color="auto" w:fill="auto"/>
        <w:tabs>
          <w:tab w:val="left" w:pos="1436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F0037E" w:rsidRPr="00DB673C" w:rsidRDefault="00F0037E" w:rsidP="00DB673C">
      <w:pPr>
        <w:pStyle w:val="33"/>
        <w:numPr>
          <w:ilvl w:val="0"/>
          <w:numId w:val="25"/>
        </w:numPr>
        <w:shd w:val="clear" w:color="auto" w:fill="auto"/>
        <w:tabs>
          <w:tab w:val="left" w:pos="1436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F0037E" w:rsidRPr="00DB673C" w:rsidRDefault="00F0037E" w:rsidP="00DB673C">
      <w:pPr>
        <w:pStyle w:val="33"/>
        <w:numPr>
          <w:ilvl w:val="0"/>
          <w:numId w:val="25"/>
        </w:numPr>
        <w:shd w:val="clear" w:color="auto" w:fill="auto"/>
        <w:tabs>
          <w:tab w:val="left" w:pos="1436"/>
        </w:tabs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Итоги проведения Конкурса размещаются на официальном сайте Администрации в сети Интернет.</w:t>
      </w:r>
    </w:p>
    <w:p w:rsidR="00F0037E" w:rsidRPr="00DB673C" w:rsidRDefault="00F0037E" w:rsidP="00DB673C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1638"/>
        </w:tabs>
        <w:spacing w:before="0"/>
        <w:ind w:right="-23" w:firstLine="567"/>
        <w:jc w:val="left"/>
        <w:rPr>
          <w:sz w:val="24"/>
          <w:szCs w:val="24"/>
        </w:rPr>
      </w:pPr>
      <w:r w:rsidRPr="00DB673C">
        <w:rPr>
          <w:sz w:val="24"/>
          <w:szCs w:val="24"/>
        </w:rPr>
        <w:t xml:space="preserve">Заключение договоров на размещение нестационарных торговых объектов 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2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Договор с Победителем заключает Администрация.</w:t>
      </w:r>
    </w:p>
    <w:p w:rsidR="00F0037E" w:rsidRPr="00DB673C" w:rsidRDefault="00F0037E" w:rsidP="00DB673C">
      <w:pPr>
        <w:pStyle w:val="33"/>
        <w:numPr>
          <w:ilvl w:val="1"/>
          <w:numId w:val="15"/>
        </w:numPr>
        <w:shd w:val="clear" w:color="auto" w:fill="auto"/>
        <w:tabs>
          <w:tab w:val="left" w:pos="14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F0037E" w:rsidRPr="00DB673C" w:rsidRDefault="00F0037E" w:rsidP="00DB673C">
      <w:pPr>
        <w:pStyle w:val="33"/>
        <w:numPr>
          <w:ilvl w:val="0"/>
          <w:numId w:val="27"/>
        </w:numPr>
        <w:shd w:val="clear" w:color="auto" w:fill="auto"/>
        <w:tabs>
          <w:tab w:val="left" w:pos="14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F0037E" w:rsidRPr="00DB673C" w:rsidRDefault="00F0037E" w:rsidP="00DB673C">
      <w:pPr>
        <w:pStyle w:val="33"/>
        <w:numPr>
          <w:ilvl w:val="0"/>
          <w:numId w:val="27"/>
        </w:numPr>
        <w:shd w:val="clear" w:color="auto" w:fill="auto"/>
        <w:tabs>
          <w:tab w:val="left" w:pos="14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случае,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F0037E" w:rsidRPr="00DB673C" w:rsidRDefault="00F0037E" w:rsidP="00DB673C">
      <w:pPr>
        <w:pStyle w:val="33"/>
        <w:numPr>
          <w:ilvl w:val="0"/>
          <w:numId w:val="27"/>
        </w:numPr>
        <w:shd w:val="clear" w:color="auto" w:fill="auto"/>
        <w:tabs>
          <w:tab w:val="left" w:pos="14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один из которых хранится у Организатора конкурса.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с даты подписания указанного протокола передает один экземпляр протокола лицу, который отказывается от заключения Договора.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4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 если Победитель уклонился от подписания Договора, Конкурсная комиссия заключает Договор с Участником, заявке на участие в Конкурсе которого присвоен второй номер.</w:t>
      </w:r>
    </w:p>
    <w:p w:rsidR="00F0037E" w:rsidRPr="00DB673C" w:rsidRDefault="00F0037E" w:rsidP="00DB673C">
      <w:pPr>
        <w:pStyle w:val="33"/>
        <w:numPr>
          <w:ilvl w:val="0"/>
          <w:numId w:val="31"/>
        </w:numPr>
        <w:shd w:val="clear" w:color="auto" w:fill="auto"/>
        <w:tabs>
          <w:tab w:val="left" w:pos="141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</w:t>
      </w:r>
      <w:r w:rsidRPr="00DB673C">
        <w:rPr>
          <w:sz w:val="24"/>
          <w:szCs w:val="24"/>
        </w:rPr>
        <w:lastRenderedPageBreak/>
        <w:t>Договора) передает Участнику, заявке на участие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участие в Конкурсе которого присвоен второй номер и в течение 5 (пять) рабочих дней</w:t>
      </w:r>
    </w:p>
    <w:p w:rsidR="00F0037E" w:rsidRPr="00DB673C" w:rsidRDefault="00F0037E" w:rsidP="00DB673C">
      <w:pPr>
        <w:pStyle w:val="33"/>
        <w:shd w:val="clear" w:color="auto" w:fill="auto"/>
        <w:spacing w:after="0"/>
        <w:ind w:right="-23" w:firstLine="567"/>
        <w:jc w:val="left"/>
        <w:rPr>
          <w:sz w:val="24"/>
          <w:szCs w:val="24"/>
        </w:rPr>
      </w:pPr>
      <w:r w:rsidRPr="00DB673C">
        <w:rPr>
          <w:sz w:val="24"/>
          <w:szCs w:val="24"/>
        </w:rPr>
        <w:t>представляется Организатору конкурса.</w:t>
      </w:r>
    </w:p>
    <w:p w:rsidR="00F0037E" w:rsidRPr="00DB673C" w:rsidRDefault="00F0037E" w:rsidP="00DB673C">
      <w:pPr>
        <w:pStyle w:val="33"/>
        <w:numPr>
          <w:ilvl w:val="0"/>
          <w:numId w:val="31"/>
        </w:numPr>
        <w:shd w:val="clear" w:color="auto" w:fill="auto"/>
        <w:tabs>
          <w:tab w:val="left" w:pos="152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 признания Участника Конкурса, заявке на участие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уклонившемуся от подписания Договора.</w:t>
      </w:r>
    </w:p>
    <w:p w:rsidR="00F0037E" w:rsidRPr="00DB673C" w:rsidRDefault="00F0037E" w:rsidP="00DB673C">
      <w:pPr>
        <w:pStyle w:val="33"/>
        <w:numPr>
          <w:ilvl w:val="0"/>
          <w:numId w:val="31"/>
        </w:numPr>
        <w:shd w:val="clear" w:color="auto" w:fill="auto"/>
        <w:tabs>
          <w:tab w:val="left" w:pos="1524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 если Договор на размещение НТО не заключен с Победителем или с Участником, заявке на участие в Конкурсе которого присвоен второй номер, Конкурс признается несостоявшимся.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320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Победитель не вправе передавать право на размещение НТО третьим лицам.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Специализация НТО является существенным условием Договора. Изменение специализации не допускается.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Договор не может быть заключен на срок, превышающий срок действия Схемы размещения. Действие Договора распространяется только на НТО, указанный в нем.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Договор заключается отдельно на каждый НТО.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сельского поселения </w:t>
      </w:r>
      <w:proofErr w:type="spellStart"/>
      <w:r w:rsidRPr="00DB673C">
        <w:rPr>
          <w:sz w:val="24"/>
          <w:szCs w:val="24"/>
        </w:rPr>
        <w:t>Старосуллинский</w:t>
      </w:r>
      <w:proofErr w:type="spellEnd"/>
      <w:r w:rsidRPr="00DB673C">
        <w:rPr>
          <w:sz w:val="24"/>
          <w:szCs w:val="24"/>
        </w:rPr>
        <w:t xml:space="preserve"> сельсовет муниципального района Ермекеевский район Республики Башкортостан согласно приложению № 5 к настоящему решению.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279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Плата по Договору производится: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1056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F0037E" w:rsidRPr="00DB673C" w:rsidRDefault="00F0037E" w:rsidP="00DB673C">
      <w:pPr>
        <w:pStyle w:val="33"/>
        <w:numPr>
          <w:ilvl w:val="0"/>
          <w:numId w:val="19"/>
        </w:numPr>
        <w:shd w:val="clear" w:color="auto" w:fill="auto"/>
        <w:tabs>
          <w:tab w:val="left" w:pos="902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для осуществляющих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375"/>
        </w:tabs>
        <w:spacing w:after="0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F0037E" w:rsidRPr="00DB673C" w:rsidRDefault="00F0037E" w:rsidP="00DB673C">
      <w:pPr>
        <w:pStyle w:val="33"/>
        <w:numPr>
          <w:ilvl w:val="0"/>
          <w:numId w:val="29"/>
        </w:numPr>
        <w:shd w:val="clear" w:color="auto" w:fill="auto"/>
        <w:tabs>
          <w:tab w:val="left" w:pos="1375"/>
        </w:tabs>
        <w:spacing w:after="416" w:line="317" w:lineRule="exact"/>
        <w:ind w:right="-23" w:firstLine="567"/>
        <w:jc w:val="both"/>
        <w:rPr>
          <w:sz w:val="24"/>
          <w:szCs w:val="24"/>
        </w:rPr>
      </w:pPr>
      <w:r w:rsidRPr="00DB673C">
        <w:rPr>
          <w:sz w:val="24"/>
          <w:szCs w:val="24"/>
        </w:rPr>
        <w:lastRenderedPageBreak/>
        <w:t xml:space="preserve">Плата по Договору на размещение НТО перечисляется в бюджет сельского поселения </w:t>
      </w:r>
      <w:proofErr w:type="spellStart"/>
      <w:r w:rsidRPr="00DB673C">
        <w:rPr>
          <w:sz w:val="24"/>
          <w:szCs w:val="24"/>
        </w:rPr>
        <w:t>Старосуллинский</w:t>
      </w:r>
      <w:proofErr w:type="spellEnd"/>
      <w:r w:rsidRPr="00DB673C">
        <w:rPr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F0037E" w:rsidRPr="00DB673C" w:rsidRDefault="00F0037E" w:rsidP="00DB673C">
      <w:pPr>
        <w:pStyle w:val="25"/>
        <w:shd w:val="clear" w:color="auto" w:fill="auto"/>
        <w:spacing w:after="251"/>
        <w:ind w:right="40"/>
        <w:rPr>
          <w:sz w:val="24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B82061" w:rsidRDefault="00B82061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B82061" w:rsidRDefault="00B82061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B82061" w:rsidRDefault="00B82061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B82061" w:rsidRDefault="00B82061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B673C" w:rsidRDefault="00DB673C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1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0" w:line="260" w:lineRule="exact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>Форма заявления</w:t>
      </w:r>
    </w:p>
    <w:p w:rsidR="00F0037E" w:rsidRPr="00FC7EAA" w:rsidRDefault="00F0037E" w:rsidP="00F0037E">
      <w:pPr>
        <w:pStyle w:val="33"/>
        <w:shd w:val="clear" w:color="auto" w:fill="auto"/>
        <w:spacing w:after="244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F0037E" w:rsidRPr="00FC7EAA" w:rsidRDefault="00F0037E" w:rsidP="00F0037E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Председателю комиссии по проведению конкурса на размещение нестационарных торговых объектов на территории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ЗАЯВЛЕНИЕ 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участие в конкурсе №</w:t>
      </w:r>
      <w:r w:rsidRPr="00FC7EAA">
        <w:rPr>
          <w:sz w:val="22"/>
          <w:szCs w:val="24"/>
        </w:rPr>
        <w:tab/>
        <w:t>на право размещения нестационарного торгового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объекта, лот №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Заявитель 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25"/>
        <w:shd w:val="clear" w:color="auto" w:fill="auto"/>
        <w:spacing w:after="230" w:line="230" w:lineRule="exact"/>
        <w:ind w:left="2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(полное наименование юридического лица или Ф.И.О.</w:t>
      </w:r>
    </w:p>
    <w:p w:rsidR="00F0037E" w:rsidRPr="00FC7EAA" w:rsidRDefault="00F0037E" w:rsidP="00F0037E">
      <w:pPr>
        <w:pStyle w:val="25"/>
        <w:shd w:val="clear" w:color="auto" w:fill="auto"/>
        <w:spacing w:after="0" w:line="322" w:lineRule="exact"/>
        <w:ind w:left="2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индивидуального предпринимателя)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В лице 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25"/>
        <w:shd w:val="clear" w:color="auto" w:fill="auto"/>
        <w:spacing w:after="0" w:line="322" w:lineRule="exact"/>
        <w:ind w:left="1440"/>
        <w:rPr>
          <w:sz w:val="22"/>
          <w:szCs w:val="24"/>
        </w:rPr>
      </w:pPr>
      <w:r w:rsidRPr="00FC7EAA">
        <w:rPr>
          <w:rStyle w:val="213pt0"/>
          <w:sz w:val="22"/>
          <w:szCs w:val="24"/>
        </w:rPr>
        <w:t>(</w:t>
      </w:r>
      <w:r w:rsidRPr="00FC7EAA">
        <w:rPr>
          <w:sz w:val="22"/>
          <w:szCs w:val="24"/>
        </w:rPr>
        <w:t>должность руководителя или уполномоченного, Ф.И.О.)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Юридический (домашний) адрес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Ф.И.О. руководителя предприятия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ИНН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ОГРН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контактный телефон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Описание объекта: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Тип объекта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(адрес) размещения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площадь объекта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срок (период) размещения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специализация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ассортимент товаров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0" w:right="40" w:firstLine="70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 Положением о порядке размещения нестационарных торговых объектов на территории муниципального района Ермекеевский район Республики Башкортостан ознакомлен и обязуюсь его соблюдать.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</w:t>
      </w:r>
      <w:r w:rsidRPr="00FC7EAA">
        <w:rPr>
          <w:sz w:val="22"/>
          <w:szCs w:val="24"/>
        </w:rPr>
        <w:tab/>
        <w:t>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F0037E" w:rsidRPr="00FC7EAA" w:rsidRDefault="00F0037E" w:rsidP="00F0037E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(дата подачи заявления)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</w:r>
      <w:proofErr w:type="spellStart"/>
      <w:proofErr w:type="gramStart"/>
      <w:r w:rsidRPr="00FC7EAA">
        <w:rPr>
          <w:sz w:val="22"/>
          <w:szCs w:val="24"/>
        </w:rPr>
        <w:t>предпринимателя,руководителя</w:t>
      </w:r>
      <w:proofErr w:type="spellEnd"/>
      <w:proofErr w:type="gramEnd"/>
      <w:r w:rsidRPr="00FC7EAA">
        <w:rPr>
          <w:sz w:val="22"/>
          <w:szCs w:val="24"/>
        </w:rPr>
        <w:t xml:space="preserve">                   </w:t>
      </w:r>
      <w:r w:rsidRPr="00FC7EAA">
        <w:rPr>
          <w:sz w:val="22"/>
          <w:szCs w:val="24"/>
        </w:rPr>
        <w:tab/>
        <w:t>(подпись)</w:t>
      </w:r>
    </w:p>
    <w:p w:rsidR="00F0037E" w:rsidRPr="00FC7EAA" w:rsidRDefault="00F0037E" w:rsidP="00F0037E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 w:rsidRPr="00FC7EAA">
        <w:rPr>
          <w:sz w:val="22"/>
          <w:szCs w:val="24"/>
        </w:rPr>
        <w:t>организации, доверенного лица)</w:t>
      </w:r>
    </w:p>
    <w:p w:rsidR="00F0037E" w:rsidRPr="00FC7EAA" w:rsidRDefault="00F0037E" w:rsidP="00F0037E">
      <w:pPr>
        <w:pStyle w:val="25"/>
        <w:shd w:val="clear" w:color="auto" w:fill="auto"/>
        <w:spacing w:after="0" w:line="259" w:lineRule="exact"/>
        <w:ind w:left="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МП.</w:t>
      </w:r>
      <w:r w:rsidRPr="00FC7EAA">
        <w:rPr>
          <w:sz w:val="22"/>
          <w:szCs w:val="24"/>
        </w:rPr>
        <w:br w:type="page"/>
      </w:r>
    </w:p>
    <w:p w:rsidR="00F0037E" w:rsidRPr="00FC7EAA" w:rsidRDefault="00F0037E" w:rsidP="00F0037E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 w:rsidRPr="00FC7EAA">
        <w:rPr>
          <w:noProof/>
          <w:sz w:val="22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74624" behindDoc="1" locked="0" layoutInCell="1" allowOverlap="1" wp14:anchorId="20C45750" wp14:editId="2756513C">
                <wp:simplePos x="0" y="0"/>
                <wp:positionH relativeFrom="margin">
                  <wp:posOffset>3515995</wp:posOffset>
                </wp:positionH>
                <wp:positionV relativeFrom="margin">
                  <wp:posOffset>-184150</wp:posOffset>
                </wp:positionV>
                <wp:extent cx="2978150" cy="1152525"/>
                <wp:effectExtent l="0" t="0" r="12700" b="9525"/>
                <wp:wrapTopAndBottom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Pr="00A07302" w:rsidRDefault="00AE4610" w:rsidP="00F0037E">
                            <w:pPr>
                              <w:pStyle w:val="25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</w:rPr>
      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      </w:r>
                            <w:r>
                              <w:rPr>
                                <w:rStyle w:val="2Exact"/>
                              </w:rPr>
                              <w:t>на территории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Старосуллинский</w:t>
                            </w:r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302">
                              <w:rPr>
                                <w:rStyle w:val="2Exact"/>
                              </w:rPr>
                              <w:t>муниципально</w:t>
                            </w:r>
                            <w:r>
                              <w:rPr>
                                <w:rStyle w:val="2Exact"/>
                              </w:rPr>
                              <w:t>го  района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r w:rsidRPr="000E09EE">
                              <w:rPr>
                                <w:b w:val="0"/>
                                <w:sz w:val="22"/>
                                <w:szCs w:val="24"/>
                              </w:rPr>
                              <w:t>Ермекеевский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4575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6.85pt;margin-top:-14.5pt;width:234.5pt;height:90.75pt;z-index:-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3nrAIAAKsFAAAOAAAAZHJzL2Uyb0RvYy54bWysVG1vmzAQ/j5p/8Hyd8pLSQIopEpDmCZ1&#10;L1K7H+CACdbAZrYT6Kb9951NSNNWk6ZtI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" filled="f" stroked="f">
                <v:textbox inset="0,0,0,0">
                  <w:txbxContent>
                    <w:p w:rsidR="00AE4610" w:rsidRPr="00A07302" w:rsidRDefault="00AE4610" w:rsidP="00F0037E">
                      <w:pPr>
                        <w:pStyle w:val="25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</w:rPr>
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</w:r>
                      <w:r>
                        <w:rPr>
                          <w:rStyle w:val="2Exact"/>
                        </w:rPr>
                        <w:t>на территории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сельского поселения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Старосуллинский</w:t>
                      </w:r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 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7302">
                        <w:rPr>
                          <w:rStyle w:val="2Exact"/>
                        </w:rPr>
                        <w:t>муниципально</w:t>
                      </w:r>
                      <w:r>
                        <w:rPr>
                          <w:rStyle w:val="2Exact"/>
                        </w:rPr>
                        <w:t>го  района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r w:rsidRPr="000E09EE">
                        <w:rPr>
                          <w:b w:val="0"/>
                          <w:sz w:val="22"/>
                          <w:szCs w:val="24"/>
                        </w:rPr>
                        <w:t>Ермекеевский</w:t>
                      </w:r>
                      <w:r w:rsidRPr="00A07302">
                        <w:rPr>
                          <w:rStyle w:val="2Exact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0037E" w:rsidRPr="00FC7EAA" w:rsidRDefault="00F0037E" w:rsidP="00F0037E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Сведения об участнике конкурса</w:t>
      </w:r>
    </w:p>
    <w:p w:rsidR="00F0037E" w:rsidRPr="00FC7EAA" w:rsidRDefault="00F0037E" w:rsidP="00F0037E">
      <w:pPr>
        <w:pStyle w:val="33"/>
        <w:numPr>
          <w:ilvl w:val="0"/>
          <w:numId w:val="33"/>
        </w:numPr>
        <w:shd w:val="clear" w:color="auto" w:fill="auto"/>
        <w:tabs>
          <w:tab w:val="left" w:pos="2844"/>
        </w:tabs>
        <w:spacing w:after="248" w:line="260" w:lineRule="exact"/>
        <w:ind w:left="25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427"/>
      </w:tblGrid>
      <w:tr w:rsidR="00F0037E" w:rsidRPr="00FC7EAA" w:rsidTr="00F0037E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</w:tbl>
    <w:p w:rsidR="00F0037E" w:rsidRPr="00FC7EAA" w:rsidRDefault="00F0037E" w:rsidP="00F0037E">
      <w:pPr>
        <w:spacing w:line="300" w:lineRule="exact"/>
        <w:rPr>
          <w:sz w:val="22"/>
        </w:rPr>
      </w:pPr>
    </w:p>
    <w:p w:rsidR="00F0037E" w:rsidRPr="00FC7EAA" w:rsidRDefault="00F0037E" w:rsidP="00F0037E">
      <w:pPr>
        <w:pStyle w:val="29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18"/>
      </w:tblGrid>
      <w:tr w:rsidR="00F0037E" w:rsidRPr="00FC7EAA" w:rsidTr="00F0037E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</w:tbl>
    <w:p w:rsidR="00F0037E" w:rsidRPr="00FC7EAA" w:rsidRDefault="00F0037E" w:rsidP="00F0037E">
      <w:pPr>
        <w:rPr>
          <w:sz w:val="22"/>
        </w:rPr>
      </w:pP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</w:t>
      </w:r>
      <w:r w:rsidRPr="00FC7EAA">
        <w:rPr>
          <w:sz w:val="22"/>
          <w:szCs w:val="24"/>
        </w:rPr>
        <w:tab/>
        <w:t>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F0037E" w:rsidRPr="00FC7EAA" w:rsidRDefault="00F0037E" w:rsidP="00F0037E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(дата подачи заявления)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 xml:space="preserve">предпринимателя, руководителя                   </w:t>
      </w:r>
      <w:r w:rsidRPr="00FC7EAA">
        <w:rPr>
          <w:sz w:val="22"/>
          <w:szCs w:val="24"/>
        </w:rPr>
        <w:tab/>
        <w:t>(подпись)</w:t>
      </w:r>
    </w:p>
    <w:p w:rsidR="00F0037E" w:rsidRPr="00FC7EAA" w:rsidRDefault="00F0037E" w:rsidP="00F0037E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 w:rsidRPr="00FC7EAA">
        <w:rPr>
          <w:sz w:val="22"/>
          <w:szCs w:val="24"/>
        </w:rPr>
        <w:t>организации, доверенного лица)</w:t>
      </w:r>
    </w:p>
    <w:p w:rsidR="00F0037E" w:rsidRPr="00FC7EAA" w:rsidRDefault="00F0037E" w:rsidP="00F0037E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2"/>
          <w:szCs w:val="24"/>
        </w:rPr>
      </w:pPr>
      <w:r w:rsidRPr="00FC7EAA">
        <w:rPr>
          <w:b/>
          <w:sz w:val="22"/>
          <w:szCs w:val="24"/>
        </w:rPr>
        <w:t>МП.</w:t>
      </w:r>
    </w:p>
    <w:p w:rsidR="00F0037E" w:rsidRPr="00FC7EAA" w:rsidRDefault="00F0037E" w:rsidP="00F0037E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3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КОНКУРСНОЕ ПРЕДЛОЖЕНИЕ ПО ЛОТУ №</w:t>
      </w:r>
    </w:p>
    <w:p w:rsidR="00F0037E" w:rsidRPr="00FC7EAA" w:rsidRDefault="00F0037E" w:rsidP="00F0037E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от</w:t>
      </w:r>
    </w:p>
    <w:p w:rsidR="00F0037E" w:rsidRPr="00FC7EAA" w:rsidRDefault="00F0037E" w:rsidP="00F0037E">
      <w:pPr>
        <w:pStyle w:val="afc"/>
        <w:framePr w:w="9763" w:wrap="notBeside" w:vAnchor="text" w:hAnchor="text" w:xAlign="center" w:y="1"/>
        <w:shd w:val="clear" w:color="auto" w:fill="auto"/>
        <w:spacing w:line="230" w:lineRule="exact"/>
        <w:rPr>
          <w:sz w:val="22"/>
          <w:szCs w:val="24"/>
        </w:rPr>
      </w:pPr>
      <w:r w:rsidRPr="00FC7EAA">
        <w:rPr>
          <w:sz w:val="22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939"/>
      </w:tblGrid>
      <w:tr w:rsidR="00F0037E" w:rsidRPr="00FC7EAA" w:rsidTr="00F0037E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Конкурсное предложение участника конкурса</w:t>
            </w:r>
          </w:p>
        </w:tc>
      </w:tr>
      <w:tr w:rsidR="00F0037E" w:rsidRPr="00FC7EAA" w:rsidTr="00F0037E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Pr="00FC7EAA">
              <w:rPr>
                <w:sz w:val="22"/>
                <w:szCs w:val="24"/>
                <w:shd w:val="clear" w:color="auto" w:fill="FFFFFF"/>
              </w:rPr>
              <w:t> с отделом архитектуры и ЖКХ Администрации муниципального района Ермекеевский район  района РБ</w:t>
            </w:r>
            <w:r w:rsidRPr="00FC7EAA">
              <w:rPr>
                <w:rStyle w:val="2a"/>
                <w:rFonts w:eastAsiaTheme="majorEastAsia"/>
                <w:sz w:val="22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</w:tbl>
    <w:p w:rsidR="00F0037E" w:rsidRPr="00FC7EAA" w:rsidRDefault="00F0037E" w:rsidP="00F0037E">
      <w:pPr>
        <w:rPr>
          <w:sz w:val="22"/>
        </w:rPr>
      </w:pPr>
    </w:p>
    <w:p w:rsidR="00F0037E" w:rsidRPr="00FC7EAA" w:rsidRDefault="00F0037E" w:rsidP="00F0037E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(Ф.И.О., должность руководителя, подпись, дата, печать)</w:t>
      </w:r>
      <w:r w:rsidRPr="00FC7EAA">
        <w:rPr>
          <w:sz w:val="22"/>
          <w:szCs w:val="24"/>
        </w:rPr>
        <w:br w:type="page"/>
      </w:r>
    </w:p>
    <w:p w:rsidR="00F0037E" w:rsidRPr="00FC7EAA" w:rsidRDefault="00F0037E" w:rsidP="00F0037E">
      <w:pPr>
        <w:pStyle w:val="25"/>
        <w:shd w:val="clear" w:color="auto" w:fill="auto"/>
        <w:spacing w:after="262"/>
        <w:ind w:left="512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4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right="120" w:firstLine="0"/>
        <w:rPr>
          <w:sz w:val="22"/>
          <w:szCs w:val="24"/>
        </w:rPr>
      </w:pPr>
      <w:r w:rsidRPr="00FC7EAA">
        <w:rPr>
          <w:sz w:val="22"/>
          <w:szCs w:val="24"/>
        </w:rPr>
        <w:t>ОПИСЬ</w:t>
      </w:r>
    </w:p>
    <w:p w:rsidR="00F0037E" w:rsidRPr="00FC7EAA" w:rsidRDefault="00F0037E" w:rsidP="00F0037E">
      <w:pPr>
        <w:pStyle w:val="33"/>
        <w:shd w:val="clear" w:color="auto" w:fill="auto"/>
        <w:spacing w:after="349"/>
        <w:ind w:left="620" w:right="480" w:firstLine="1280"/>
        <w:rPr>
          <w:sz w:val="22"/>
          <w:szCs w:val="24"/>
        </w:rPr>
      </w:pPr>
      <w:r w:rsidRPr="00FC7EAA">
        <w:rPr>
          <w:sz w:val="22"/>
          <w:szCs w:val="24"/>
        </w:rPr>
        <w:t>документов, представляемых для участия в конкурсе на право размещения нестационарного торгового объекта на территории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от "</w:t>
      </w:r>
      <w:r w:rsidRPr="00FC7EAA">
        <w:rPr>
          <w:sz w:val="22"/>
          <w:szCs w:val="24"/>
        </w:rPr>
        <w:tab/>
        <w:t>"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</w:p>
    <w:p w:rsidR="00F0037E" w:rsidRPr="00FC7EAA" w:rsidRDefault="00F0037E" w:rsidP="00F0037E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(лот №</w:t>
      </w:r>
      <w:r w:rsidRPr="00FC7EAA">
        <w:rPr>
          <w:sz w:val="22"/>
          <w:szCs w:val="24"/>
        </w:rPr>
        <w:tab/>
        <w:t>, адрес, тип объекта и специализация объекта)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Настоящим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25"/>
        <w:shd w:val="clear" w:color="auto" w:fill="auto"/>
        <w:spacing w:after="127" w:line="230" w:lineRule="exact"/>
        <w:ind w:left="32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(наименование участника конкурса)</w:t>
      </w:r>
    </w:p>
    <w:p w:rsidR="00F0037E" w:rsidRPr="00FC7EAA" w:rsidRDefault="00F0037E" w:rsidP="00F0037E">
      <w:pPr>
        <w:pStyle w:val="33"/>
        <w:shd w:val="clear" w:color="auto" w:fill="auto"/>
        <w:spacing w:after="296"/>
        <w:ind w:left="14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392"/>
        <w:gridCol w:w="3120"/>
        <w:gridCol w:w="1426"/>
      </w:tblGrid>
      <w:tr w:rsidR="00F0037E" w:rsidRPr="00FC7EAA" w:rsidTr="00F0037E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№</w:t>
            </w:r>
          </w:p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Страниц с</w:t>
            </w:r>
            <w:r w:rsidRPr="00FC7EAA">
              <w:rPr>
                <w:rStyle w:val="2a"/>
                <w:rFonts w:eastAsiaTheme="majorEastAsia"/>
                <w:sz w:val="22"/>
                <w:szCs w:val="24"/>
              </w:rPr>
              <w:tab/>
              <w:t>по</w:t>
            </w:r>
            <w:r w:rsidRPr="00FC7EAA">
              <w:rPr>
                <w:rStyle w:val="2a"/>
                <w:rFonts w:eastAsiaTheme="majorEastAsia"/>
                <w:sz w:val="22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Кол-во</w:t>
            </w:r>
          </w:p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страниц</w:t>
            </w: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F0037E" w:rsidRPr="00FC7EAA" w:rsidTr="00F0037E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2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</w:tbl>
    <w:p w:rsidR="00F0037E" w:rsidRPr="00FC7EAA" w:rsidRDefault="00F0037E" w:rsidP="00F0037E">
      <w:pPr>
        <w:rPr>
          <w:sz w:val="22"/>
        </w:rPr>
      </w:pPr>
    </w:p>
    <w:p w:rsidR="00F0037E" w:rsidRPr="00FC7EAA" w:rsidRDefault="00F0037E" w:rsidP="00F0037E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2"/>
          <w:szCs w:val="24"/>
        </w:rPr>
        <w:sectPr w:rsidR="00F0037E" w:rsidRPr="00FC7EAA" w:rsidSect="00F0037E">
          <w:headerReference w:type="default" r:id="rId15"/>
          <w:type w:val="continuous"/>
          <w:pgSz w:w="11909" w:h="16838"/>
          <w:pgMar w:top="1054" w:right="569" w:bottom="709" w:left="1063" w:header="0" w:footer="3" w:gutter="0"/>
          <w:cols w:space="720"/>
          <w:noEndnote/>
          <w:docGrid w:linePitch="360"/>
        </w:sectPr>
      </w:pPr>
      <w:r w:rsidRPr="00FC7EAA">
        <w:rPr>
          <w:sz w:val="22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F0037E" w:rsidRPr="00FC7EAA" w:rsidRDefault="00F0037E" w:rsidP="00F0037E">
      <w:pPr>
        <w:rPr>
          <w:sz w:val="22"/>
        </w:rPr>
      </w:pPr>
      <w:r w:rsidRPr="00FC7EAA">
        <w:rPr>
          <w:noProof/>
          <w:sz w:val="22"/>
        </w:rPr>
        <mc:AlternateContent>
          <mc:Choice Requires="wps">
            <w:drawing>
              <wp:inline distT="0" distB="0" distL="0" distR="0" wp14:anchorId="357734FA" wp14:editId="39382DEB">
                <wp:extent cx="7562215" cy="205105"/>
                <wp:effectExtent l="0" t="0" r="635" b="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734FA" id="Text Box 42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Z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" filled="f" stroked="f">
                <v:textbox inset="0,0,0,0">
                  <w:txbxContent>
                    <w:p w:rsidR="00AE4610" w:rsidRDefault="00AE4610" w:rsidP="00F0037E"/>
                  </w:txbxContent>
                </v:textbox>
                <w10:anchorlock/>
              </v:shape>
            </w:pict>
          </mc:Fallback>
        </mc:AlternateContent>
      </w:r>
      <w:r w:rsidRPr="00FC7EAA">
        <w:rPr>
          <w:sz w:val="22"/>
        </w:rPr>
        <w:t xml:space="preserve"> 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 __ 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F0037E" w:rsidRPr="00FC7EAA" w:rsidRDefault="00F0037E" w:rsidP="00F0037E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             (дата)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 xml:space="preserve">предпринимателя, руководителя                   </w:t>
      </w:r>
      <w:r w:rsidRPr="00FC7EAA">
        <w:rPr>
          <w:sz w:val="22"/>
          <w:szCs w:val="24"/>
        </w:rPr>
        <w:tab/>
        <w:t>(подпись)</w:t>
      </w:r>
    </w:p>
    <w:p w:rsidR="00F0037E" w:rsidRPr="00FC7EAA" w:rsidRDefault="00F0037E" w:rsidP="00F0037E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2"/>
          <w:szCs w:val="24"/>
        </w:rPr>
      </w:pPr>
      <w:r w:rsidRPr="00FC7EAA">
        <w:rPr>
          <w:sz w:val="22"/>
          <w:szCs w:val="24"/>
        </w:rPr>
        <w:t xml:space="preserve">                                                            организации, доверенного лица)</w:t>
      </w:r>
    </w:p>
    <w:p w:rsidR="00F0037E" w:rsidRPr="00FC7EAA" w:rsidRDefault="00F0037E" w:rsidP="00F0037E">
      <w:pPr>
        <w:tabs>
          <w:tab w:val="left" w:leader="underscore" w:pos="851"/>
        </w:tabs>
        <w:ind w:left="851"/>
        <w:rPr>
          <w:sz w:val="22"/>
        </w:rPr>
        <w:sectPr w:rsidR="00F0037E" w:rsidRPr="00FC7E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C7EAA">
        <w:rPr>
          <w:sz w:val="22"/>
        </w:rPr>
        <w:t>МП.</w:t>
      </w:r>
    </w:p>
    <w:p w:rsidR="00F0037E" w:rsidRPr="00FC7EAA" w:rsidRDefault="00F0037E" w:rsidP="00F0037E">
      <w:pPr>
        <w:pStyle w:val="25"/>
        <w:shd w:val="clear" w:color="auto" w:fill="auto"/>
        <w:spacing w:after="386"/>
        <w:ind w:left="560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объектов  на территории 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 муниципального района Ермекеевский 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Расписка</w:t>
      </w:r>
    </w:p>
    <w:p w:rsidR="00F0037E" w:rsidRPr="00FC7EAA" w:rsidRDefault="00F0037E" w:rsidP="00F0037E">
      <w:pPr>
        <w:pStyle w:val="33"/>
        <w:shd w:val="clear" w:color="auto" w:fill="auto"/>
        <w:spacing w:after="646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о получении конверта с заявкой на участие в конкурсе на право размещения нестационарного торгового объекта на территории сельского поселения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</w:t>
      </w:r>
    </w:p>
    <w:p w:rsidR="00F0037E" w:rsidRPr="00FC7EAA" w:rsidRDefault="00F0037E" w:rsidP="00F0037E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Настоящим</w:t>
      </w:r>
    </w:p>
    <w:p w:rsidR="00F0037E" w:rsidRPr="00FC7EAA" w:rsidRDefault="00F0037E" w:rsidP="00F0037E">
      <w:pPr>
        <w:pStyle w:val="25"/>
        <w:shd w:val="clear" w:color="auto" w:fill="auto"/>
        <w:spacing w:after="904" w:line="23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(Ф.И.О., должность)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от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25"/>
        <w:shd w:val="clear" w:color="auto" w:fill="auto"/>
        <w:spacing w:after="357" w:line="23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(наименование участника конкурса)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2"/>
          <w:szCs w:val="24"/>
        </w:rPr>
        <w:sectPr w:rsidR="00F0037E" w:rsidRPr="00FC7EAA" w:rsidSect="00F0037E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FC7EAA">
        <w:rPr>
          <w:sz w:val="22"/>
          <w:szCs w:val="24"/>
        </w:rPr>
        <w:t>Подпись должностного лица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6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 района Ермекеевский 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right="20" w:firstLine="0"/>
        <w:rPr>
          <w:sz w:val="22"/>
          <w:szCs w:val="24"/>
        </w:rPr>
      </w:pPr>
      <w:r w:rsidRPr="00FC7EAA">
        <w:rPr>
          <w:sz w:val="22"/>
          <w:szCs w:val="24"/>
        </w:rPr>
        <w:t>Протокол</w:t>
      </w:r>
    </w:p>
    <w:p w:rsidR="00F0037E" w:rsidRPr="00FC7EAA" w:rsidRDefault="00F0037E" w:rsidP="00F0037E">
      <w:pPr>
        <w:pStyle w:val="33"/>
        <w:shd w:val="clear" w:color="auto" w:fill="auto"/>
        <w:spacing w:after="327" w:line="317" w:lineRule="exact"/>
        <w:ind w:righ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Ермекеевский район </w:t>
      </w:r>
    </w:p>
    <w:p w:rsidR="00F0037E" w:rsidRPr="00FC7EAA" w:rsidRDefault="00F0037E" w:rsidP="00F0037E">
      <w:pPr>
        <w:pStyle w:val="33"/>
        <w:numPr>
          <w:ilvl w:val="0"/>
          <w:numId w:val="35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вскрытия заявок: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Время: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минут.</w:t>
      </w:r>
    </w:p>
    <w:p w:rsidR="00F0037E" w:rsidRPr="00FC7EAA" w:rsidRDefault="00F0037E" w:rsidP="00F0037E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Место:</w:t>
      </w:r>
      <w:r w:rsidRPr="00FC7EAA">
        <w:rPr>
          <w:sz w:val="22"/>
          <w:szCs w:val="24"/>
        </w:rPr>
        <w:tab/>
        <w:t>.</w:t>
      </w:r>
    </w:p>
    <w:p w:rsidR="00F0037E" w:rsidRPr="00FC7EAA" w:rsidRDefault="00F0037E" w:rsidP="00F0037E">
      <w:pPr>
        <w:pStyle w:val="33"/>
        <w:numPr>
          <w:ilvl w:val="0"/>
          <w:numId w:val="35"/>
        </w:numPr>
        <w:shd w:val="clear" w:color="auto" w:fill="auto"/>
        <w:tabs>
          <w:tab w:val="left" w:pos="1342"/>
        </w:tabs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Конкурсная комиссия по проведению конкурса на право размещения нестационарных торговых объектов в сельском поселении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 (далее - Комиссия), в составе:</w:t>
      </w:r>
    </w:p>
    <w:p w:rsidR="00F0037E" w:rsidRPr="00FC7EAA" w:rsidRDefault="00F0037E" w:rsidP="00F0037E">
      <w:pPr>
        <w:pStyle w:val="33"/>
        <w:numPr>
          <w:ilvl w:val="0"/>
          <w:numId w:val="37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Ф.И.О.</w:t>
      </w:r>
    </w:p>
    <w:p w:rsidR="00F0037E" w:rsidRPr="00FC7EAA" w:rsidRDefault="00F0037E" w:rsidP="00F0037E">
      <w:pPr>
        <w:pStyle w:val="33"/>
        <w:numPr>
          <w:ilvl w:val="0"/>
          <w:numId w:val="37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Ф.И.О.</w:t>
      </w:r>
    </w:p>
    <w:p w:rsidR="00F0037E" w:rsidRPr="00FC7EAA" w:rsidRDefault="00F0037E" w:rsidP="00F0037E">
      <w:pPr>
        <w:pStyle w:val="33"/>
        <w:numPr>
          <w:ilvl w:val="0"/>
          <w:numId w:val="37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Ф.И.О.</w:t>
      </w:r>
    </w:p>
    <w:p w:rsidR="00F0037E" w:rsidRPr="00FC7EAA" w:rsidRDefault="00F0037E" w:rsidP="00F0037E">
      <w:pPr>
        <w:pStyle w:val="33"/>
        <w:numPr>
          <w:ilvl w:val="0"/>
          <w:numId w:val="37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Ф.И.О.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заседании присутствуют</w:t>
      </w:r>
      <w:r w:rsidRPr="00FC7EAA">
        <w:rPr>
          <w:sz w:val="22"/>
          <w:szCs w:val="24"/>
        </w:rPr>
        <w:tab/>
        <w:t>из</w:t>
      </w:r>
      <w:r w:rsidRPr="00FC7EAA">
        <w:rPr>
          <w:sz w:val="22"/>
          <w:szCs w:val="24"/>
        </w:rPr>
        <w:tab/>
        <w:t>членов комиссии.</w:t>
      </w:r>
    </w:p>
    <w:p w:rsidR="00F0037E" w:rsidRPr="00FC7EAA" w:rsidRDefault="00F0037E" w:rsidP="00F0037E">
      <w:pPr>
        <w:pStyle w:val="33"/>
        <w:shd w:val="clear" w:color="auto" w:fill="auto"/>
        <w:spacing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Кворум имеется. Комиссия правомочная для принятия решений.</w:t>
      </w:r>
    </w:p>
    <w:p w:rsidR="00F0037E" w:rsidRPr="00FC7EAA" w:rsidRDefault="00F0037E" w:rsidP="00F0037E">
      <w:pPr>
        <w:pStyle w:val="33"/>
        <w:numPr>
          <w:ilvl w:val="0"/>
          <w:numId w:val="35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Процедура вскрытия конвертов с заявкой:</w:t>
      </w: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Предмет конкурса: Право на размещение нестационарного торгового объекта </w:t>
      </w: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в сельском поселении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район;</w:t>
      </w: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Организатор Конкурса:</w:t>
      </w: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Предмет договора: размещение нестационарного торгового объекта на территории сельском поселении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район;</w:t>
      </w: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Извещение о проведении конкурса (дата и место размещения);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вскрытия заявок: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 вскрытия заявок: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минут.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вскрытия заявок:</w:t>
      </w:r>
      <w:r w:rsidRPr="00FC7EAA">
        <w:rPr>
          <w:sz w:val="22"/>
          <w:szCs w:val="24"/>
        </w:rPr>
        <w:tab/>
        <w:t>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Всего вскрыто заявок по каждому лоту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FC7EAA">
        <w:rPr>
          <w:sz w:val="22"/>
          <w:szCs w:val="24"/>
        </w:rPr>
        <w:tab/>
        <w:t>час.</w:t>
      </w:r>
      <w:r w:rsidRPr="00FC7EAA">
        <w:rPr>
          <w:sz w:val="22"/>
          <w:szCs w:val="24"/>
        </w:rPr>
        <w:tab/>
        <w:t>мин.</w:t>
      </w:r>
    </w:p>
    <w:p w:rsidR="00F0037E" w:rsidRPr="00FC7EAA" w:rsidRDefault="00F0037E" w:rsidP="00F0037E">
      <w:pPr>
        <w:pStyle w:val="33"/>
        <w:shd w:val="clear" w:color="auto" w:fill="auto"/>
        <w:spacing w:after="0" w:line="240" w:lineRule="auto"/>
        <w:ind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</w:t>
      </w:r>
    </w:p>
    <w:p w:rsidR="00F0037E" w:rsidRPr="00FC7EAA" w:rsidRDefault="00F0037E" w:rsidP="00F0037E">
      <w:pPr>
        <w:pStyle w:val="33"/>
        <w:numPr>
          <w:ilvl w:val="0"/>
          <w:numId w:val="39"/>
        </w:numPr>
        <w:shd w:val="clear" w:color="auto" w:fill="auto"/>
        <w:tabs>
          <w:tab w:val="left" w:pos="778"/>
        </w:tabs>
        <w:spacing w:after="0" w:line="240" w:lineRule="auto"/>
        <w:ind w:left="44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подпись, Ф.И.О.</w:t>
      </w:r>
    </w:p>
    <w:p w:rsidR="00F0037E" w:rsidRPr="00FC7EAA" w:rsidRDefault="00F0037E" w:rsidP="00F0037E">
      <w:pPr>
        <w:pStyle w:val="33"/>
        <w:numPr>
          <w:ilvl w:val="0"/>
          <w:numId w:val="39"/>
        </w:numPr>
        <w:shd w:val="clear" w:color="auto" w:fill="auto"/>
        <w:tabs>
          <w:tab w:val="left" w:pos="778"/>
        </w:tabs>
        <w:spacing w:after="0" w:line="240" w:lineRule="auto"/>
        <w:ind w:left="44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подпись, Ф.И.О.</w:t>
      </w:r>
    </w:p>
    <w:p w:rsidR="00F0037E" w:rsidRPr="00FC7EAA" w:rsidRDefault="00F0037E" w:rsidP="00F0037E">
      <w:pPr>
        <w:pStyle w:val="33"/>
        <w:numPr>
          <w:ilvl w:val="0"/>
          <w:numId w:val="39"/>
        </w:numPr>
        <w:shd w:val="clear" w:color="auto" w:fill="auto"/>
        <w:tabs>
          <w:tab w:val="left" w:pos="778"/>
        </w:tabs>
        <w:spacing w:after="0" w:line="240" w:lineRule="auto"/>
        <w:ind w:left="44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подпись, Ф.И.О.</w:t>
      </w:r>
    </w:p>
    <w:p w:rsidR="00F0037E" w:rsidRPr="00FC7EAA" w:rsidRDefault="00F0037E" w:rsidP="00B82061">
      <w:pPr>
        <w:pStyle w:val="33"/>
        <w:numPr>
          <w:ilvl w:val="0"/>
          <w:numId w:val="39"/>
        </w:numPr>
        <w:shd w:val="clear" w:color="auto" w:fill="auto"/>
        <w:tabs>
          <w:tab w:val="left" w:pos="778"/>
        </w:tabs>
        <w:spacing w:after="266" w:line="240" w:lineRule="auto"/>
        <w:ind w:right="20"/>
        <w:jc w:val="right"/>
        <w:rPr>
          <w:sz w:val="22"/>
          <w:szCs w:val="24"/>
        </w:rPr>
      </w:pPr>
      <w:r w:rsidRPr="00FC7EAA">
        <w:rPr>
          <w:sz w:val="22"/>
          <w:szCs w:val="24"/>
        </w:rPr>
        <w:t>Члены, подписи, Ф.И.О.</w:t>
      </w:r>
    </w:p>
    <w:p w:rsidR="00F0037E" w:rsidRPr="00FC7EAA" w:rsidRDefault="00F0037E" w:rsidP="00F0037E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</w:p>
    <w:p w:rsidR="00F0037E" w:rsidRPr="00FC7EAA" w:rsidRDefault="00F0037E" w:rsidP="00F0037E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7 к Положению о порядке проведения конкурса на право размещения нестационарных торговых объектов на территории сельском поселении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b w:val="0"/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муниципального района Ермекеевский 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Протокол</w:t>
      </w:r>
    </w:p>
    <w:p w:rsidR="00F0037E" w:rsidRPr="00FC7EAA" w:rsidRDefault="00F0037E" w:rsidP="00F0037E">
      <w:pPr>
        <w:pStyle w:val="33"/>
        <w:shd w:val="clear" w:color="auto" w:fill="auto"/>
        <w:spacing w:after="267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рассмотрения заявок и определения победителей конкурса на право размещения нестационарного торгового объекта на территории муниципального района Ермекеевский район Республики Башкортостан</w:t>
      </w:r>
    </w:p>
    <w:p w:rsidR="00F0037E" w:rsidRPr="00FC7EAA" w:rsidRDefault="00F0037E" w:rsidP="00DB673C">
      <w:pPr>
        <w:pStyle w:val="33"/>
        <w:numPr>
          <w:ilvl w:val="0"/>
          <w:numId w:val="41"/>
        </w:numPr>
        <w:shd w:val="clear" w:color="auto" w:fill="auto"/>
        <w:tabs>
          <w:tab w:val="left" w:pos="646"/>
        </w:tabs>
        <w:spacing w:after="0" w:line="509" w:lineRule="exact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рассмотрения заявок и проведения конкурса:</w:t>
      </w:r>
    </w:p>
    <w:p w:rsidR="00F0037E" w:rsidRPr="00FC7EAA" w:rsidRDefault="00F0037E" w:rsidP="00DB673C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F0037E" w:rsidRPr="00FC7EAA" w:rsidRDefault="00F0037E" w:rsidP="00DB673C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Время: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минут.</w:t>
      </w:r>
    </w:p>
    <w:p w:rsidR="00F0037E" w:rsidRPr="00FC7EAA" w:rsidRDefault="00F0037E" w:rsidP="00DB673C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Место:</w:t>
      </w:r>
      <w:r w:rsidRPr="00FC7EAA">
        <w:rPr>
          <w:sz w:val="22"/>
          <w:szCs w:val="24"/>
        </w:rPr>
        <w:tab/>
        <w:t>.</w:t>
      </w:r>
    </w:p>
    <w:p w:rsidR="00F0037E" w:rsidRPr="00FC7EAA" w:rsidRDefault="00F0037E" w:rsidP="00DB673C">
      <w:pPr>
        <w:pStyle w:val="33"/>
        <w:numPr>
          <w:ilvl w:val="0"/>
          <w:numId w:val="41"/>
        </w:numPr>
        <w:shd w:val="clear" w:color="auto" w:fill="auto"/>
        <w:tabs>
          <w:tab w:val="left" w:pos="1409"/>
        </w:tabs>
        <w:ind w:right="20"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Конкурсная комиссия по проведению конкурса на право размещения нестационарных торговых объектов в сельском поселении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 (далее - Комиссия), в составе:</w:t>
      </w:r>
    </w:p>
    <w:p w:rsidR="00F0037E" w:rsidRPr="00FC7EAA" w:rsidRDefault="00F0037E" w:rsidP="00DB673C">
      <w:pPr>
        <w:pStyle w:val="33"/>
        <w:shd w:val="clear" w:color="auto" w:fill="auto"/>
        <w:spacing w:after="0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Ф.И.О.</w:t>
      </w:r>
    </w:p>
    <w:p w:rsidR="00F0037E" w:rsidRPr="00FC7EAA" w:rsidRDefault="00F0037E" w:rsidP="00DB673C">
      <w:pPr>
        <w:pStyle w:val="33"/>
        <w:shd w:val="clear" w:color="auto" w:fill="auto"/>
        <w:spacing w:after="0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Ф.И.О.</w:t>
      </w:r>
    </w:p>
    <w:p w:rsidR="00F0037E" w:rsidRPr="00FC7EAA" w:rsidRDefault="00F0037E" w:rsidP="00DB673C">
      <w:pPr>
        <w:pStyle w:val="33"/>
        <w:shd w:val="clear" w:color="auto" w:fill="auto"/>
        <w:spacing w:after="0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Ф.И.О.</w:t>
      </w:r>
    </w:p>
    <w:p w:rsidR="00F0037E" w:rsidRPr="00FC7EAA" w:rsidRDefault="00F0037E" w:rsidP="00DB673C">
      <w:pPr>
        <w:pStyle w:val="33"/>
        <w:shd w:val="clear" w:color="auto" w:fill="auto"/>
        <w:spacing w:after="349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Ф.И.О.</w:t>
      </w:r>
    </w:p>
    <w:p w:rsidR="00F0037E" w:rsidRPr="00FC7EAA" w:rsidRDefault="00F0037E" w:rsidP="00DB673C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заседании присутствуют</w:t>
      </w:r>
      <w:r w:rsidRPr="00FC7EAA">
        <w:rPr>
          <w:sz w:val="22"/>
          <w:szCs w:val="24"/>
        </w:rPr>
        <w:tab/>
        <w:t>из</w:t>
      </w:r>
      <w:r w:rsidRPr="00FC7EAA">
        <w:rPr>
          <w:sz w:val="22"/>
          <w:szCs w:val="24"/>
        </w:rPr>
        <w:tab/>
        <w:t>членов комиссии.</w:t>
      </w:r>
    </w:p>
    <w:p w:rsidR="00F0037E" w:rsidRPr="00FC7EAA" w:rsidRDefault="00F0037E" w:rsidP="00DB673C">
      <w:pPr>
        <w:pStyle w:val="33"/>
        <w:shd w:val="clear" w:color="auto" w:fill="auto"/>
        <w:spacing w:after="308" w:line="260" w:lineRule="exact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Кворум имеется. Комиссия правомочная для принятия решений.</w:t>
      </w:r>
    </w:p>
    <w:p w:rsidR="00F0037E" w:rsidRPr="00FC7EAA" w:rsidRDefault="00F0037E" w:rsidP="00DB673C">
      <w:pPr>
        <w:pStyle w:val="33"/>
        <w:numPr>
          <w:ilvl w:val="0"/>
          <w:numId w:val="41"/>
        </w:numPr>
        <w:shd w:val="clear" w:color="auto" w:fill="auto"/>
        <w:tabs>
          <w:tab w:val="left" w:pos="646"/>
        </w:tabs>
        <w:spacing w:after="0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Рассмотрение и оценка заявок участников конкурса:</w:t>
      </w:r>
    </w:p>
    <w:p w:rsidR="00F0037E" w:rsidRPr="00FC7EAA" w:rsidRDefault="00F0037E" w:rsidP="00DB673C">
      <w:pPr>
        <w:pStyle w:val="33"/>
        <w:shd w:val="clear" w:color="auto" w:fill="auto"/>
        <w:tabs>
          <w:tab w:val="left" w:leader="underscore" w:pos="7203"/>
        </w:tabs>
        <w:spacing w:after="0"/>
        <w:ind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Конкурсной комиссией рассмотрено </w:t>
      </w:r>
      <w:r w:rsidRPr="00FC7EAA">
        <w:rPr>
          <w:sz w:val="22"/>
          <w:szCs w:val="24"/>
        </w:rPr>
        <w:tab/>
        <w:t xml:space="preserve"> </w:t>
      </w:r>
      <w:r w:rsidRPr="00FC7EAA">
        <w:rPr>
          <w:rStyle w:val="2pt"/>
          <w:sz w:val="22"/>
          <w:szCs w:val="24"/>
        </w:rPr>
        <w:t>(ед.)</w:t>
      </w:r>
      <w:r w:rsidRPr="00FC7EAA">
        <w:rPr>
          <w:sz w:val="22"/>
          <w:szCs w:val="24"/>
        </w:rPr>
        <w:t xml:space="preserve"> заявок на</w:t>
      </w:r>
    </w:p>
    <w:p w:rsidR="00F0037E" w:rsidRPr="00FC7EAA" w:rsidRDefault="00F0037E" w:rsidP="00DB673C">
      <w:pPr>
        <w:pStyle w:val="33"/>
        <w:shd w:val="clear" w:color="auto" w:fill="auto"/>
        <w:spacing w:after="0"/>
        <w:ind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соответствие требованиям, установленным конкурсной документацией, утвержденной распоряжением Администрации __________________и размещенной на официальном сайте Администрации в  сети «Интернет».</w:t>
      </w:r>
    </w:p>
    <w:p w:rsidR="00F0037E" w:rsidRPr="00FC7EAA" w:rsidRDefault="00F0037E" w:rsidP="00DB673C">
      <w:pPr>
        <w:pStyle w:val="33"/>
        <w:shd w:val="clear" w:color="auto" w:fill="auto"/>
        <w:spacing w:after="0"/>
        <w:ind w:right="20" w:firstLine="70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F0037E" w:rsidRPr="00FC7EAA" w:rsidRDefault="00F0037E" w:rsidP="00DB673C">
      <w:pPr>
        <w:pStyle w:val="33"/>
        <w:shd w:val="clear" w:color="auto" w:fill="auto"/>
        <w:spacing w:after="0"/>
        <w:ind w:right="20" w:firstLine="709"/>
        <w:jc w:val="both"/>
        <w:rPr>
          <w:sz w:val="22"/>
          <w:szCs w:val="24"/>
        </w:rPr>
      </w:pPr>
    </w:p>
    <w:p w:rsidR="00F0037E" w:rsidRPr="00FC7EAA" w:rsidRDefault="00F0037E" w:rsidP="00DB673C">
      <w:pPr>
        <w:pStyle w:val="33"/>
        <w:shd w:val="clear" w:color="auto" w:fill="auto"/>
        <w:spacing w:after="0"/>
        <w:ind w:right="20" w:firstLine="709"/>
        <w:jc w:val="both"/>
        <w:rPr>
          <w:sz w:val="22"/>
          <w:szCs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86"/>
        <w:gridCol w:w="1610"/>
        <w:gridCol w:w="1178"/>
        <w:gridCol w:w="1179"/>
        <w:gridCol w:w="1179"/>
        <w:gridCol w:w="1179"/>
        <w:gridCol w:w="1179"/>
        <w:gridCol w:w="1179"/>
      </w:tblGrid>
      <w:tr w:rsidR="00F0037E" w:rsidRPr="00FC7EAA" w:rsidTr="00F0037E">
        <w:trPr>
          <w:cantSplit/>
          <w:trHeight w:val="4451"/>
        </w:trPr>
        <w:tc>
          <w:tcPr>
            <w:tcW w:w="1233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Площадь, </w:t>
            </w:r>
            <w:proofErr w:type="spellStart"/>
            <w:proofErr w:type="gramStart"/>
            <w:r w:rsidRPr="00FC7EAA">
              <w:rPr>
                <w:sz w:val="22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Решение о допуске (об отказе в </w:t>
            </w:r>
            <w:proofErr w:type="gramStart"/>
            <w:r w:rsidRPr="00FC7EAA">
              <w:rPr>
                <w:sz w:val="22"/>
                <w:szCs w:val="24"/>
              </w:rPr>
              <w:t>допуске)к</w:t>
            </w:r>
            <w:proofErr w:type="gramEnd"/>
            <w:r w:rsidRPr="00FC7EAA">
              <w:rPr>
                <w:sz w:val="22"/>
                <w:szCs w:val="24"/>
              </w:rPr>
              <w:t xml:space="preserve">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Итоговое решение конкурсной комиссии</w:t>
            </w:r>
          </w:p>
        </w:tc>
      </w:tr>
      <w:tr w:rsidR="00F0037E" w:rsidRPr="00FC7EAA" w:rsidTr="00F0037E">
        <w:tc>
          <w:tcPr>
            <w:tcW w:w="1233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3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3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</w:tr>
    </w:tbl>
    <w:p w:rsidR="00F0037E" w:rsidRPr="00FC7EAA" w:rsidRDefault="00F0037E" w:rsidP="00F0037E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F0037E" w:rsidRPr="00FC7EAA" w:rsidRDefault="00F0037E" w:rsidP="00F0037E">
      <w:pPr>
        <w:pStyle w:val="33"/>
        <w:numPr>
          <w:ilvl w:val="0"/>
          <w:numId w:val="41"/>
        </w:numPr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Результаты рассмотрения заявок и определения победителей конкурса.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F0037E" w:rsidRPr="00FC7EAA" w:rsidTr="00F0037E">
        <w:trPr>
          <w:cantSplit/>
          <w:trHeight w:val="3960"/>
        </w:trPr>
        <w:tc>
          <w:tcPr>
            <w:tcW w:w="1072" w:type="dxa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Отсутствие фактов нарушений действующего законодательства в сфере торговли, жалоб от населения за предыдущий период работы (1 </w:t>
            </w:r>
            <w:proofErr w:type="gramStart"/>
            <w:r w:rsidRPr="00FC7EAA">
              <w:rPr>
                <w:sz w:val="22"/>
                <w:szCs w:val="24"/>
              </w:rPr>
              <w:t>балл )</w:t>
            </w:r>
            <w:proofErr w:type="gramEnd"/>
          </w:p>
        </w:tc>
        <w:tc>
          <w:tcPr>
            <w:tcW w:w="11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Итого баллов</w:t>
            </w:r>
          </w:p>
        </w:tc>
      </w:tr>
      <w:tr w:rsidR="00F0037E" w:rsidRPr="00FC7EAA" w:rsidTr="00F0037E">
        <w:trPr>
          <w:cantSplit/>
          <w:trHeight w:val="336"/>
        </w:trPr>
        <w:tc>
          <w:tcPr>
            <w:tcW w:w="1072" w:type="dxa"/>
          </w:tcPr>
          <w:p w:rsidR="00F0037E" w:rsidRPr="00FC7EAA" w:rsidRDefault="00F0037E" w:rsidP="00F0037E">
            <w:pPr>
              <w:pStyle w:val="33"/>
              <w:spacing w:after="0"/>
              <w:ind w:right="20"/>
              <w:jc w:val="left"/>
              <w:rPr>
                <w:sz w:val="22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11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1418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1417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1701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1134" w:type="dxa"/>
            <w:textDirection w:val="btLr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rPr>
                <w:sz w:val="22"/>
              </w:rPr>
            </w:pPr>
          </w:p>
        </w:tc>
        <w:tc>
          <w:tcPr>
            <w:tcW w:w="547" w:type="dxa"/>
            <w:textDirection w:val="btLr"/>
          </w:tcPr>
          <w:p w:rsidR="00F0037E" w:rsidRPr="00FC7EAA" w:rsidRDefault="00F0037E" w:rsidP="00F0037E">
            <w:pPr>
              <w:rPr>
                <w:sz w:val="22"/>
              </w:rPr>
            </w:pPr>
          </w:p>
        </w:tc>
      </w:tr>
    </w:tbl>
    <w:p w:rsidR="00F0037E" w:rsidRPr="00FC7EAA" w:rsidRDefault="00F0037E" w:rsidP="00F0037E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 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№ ______ с (наименование участника конкурса)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Заседание комиссии завершено «___</w:t>
      </w:r>
      <w:proofErr w:type="gramStart"/>
      <w:r w:rsidRPr="00FC7EAA">
        <w:rPr>
          <w:sz w:val="22"/>
          <w:szCs w:val="24"/>
        </w:rPr>
        <w:t>_»_</w:t>
      </w:r>
      <w:proofErr w:type="gramEnd"/>
      <w:r w:rsidRPr="00FC7EAA">
        <w:rPr>
          <w:sz w:val="22"/>
          <w:szCs w:val="24"/>
        </w:rPr>
        <w:t>_________20___ в ___</w:t>
      </w:r>
      <w:proofErr w:type="spellStart"/>
      <w:r w:rsidRPr="00FC7EAA">
        <w:rPr>
          <w:sz w:val="22"/>
          <w:szCs w:val="24"/>
        </w:rPr>
        <w:t>час.___мин</w:t>
      </w:r>
      <w:proofErr w:type="spellEnd"/>
      <w:r w:rsidRPr="00FC7EAA">
        <w:rPr>
          <w:sz w:val="22"/>
          <w:szCs w:val="24"/>
        </w:rPr>
        <w:t>.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комиссии: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5.Председатель, подпись, Ф.И.О.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6.Заместитель Председателя, подпись, Ф.И.О.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7.Секретарь, подпись, Ф.И.О.</w:t>
      </w:r>
    </w:p>
    <w:p w:rsidR="00F0037E" w:rsidRPr="00FC7EAA" w:rsidRDefault="00F0037E" w:rsidP="00F0037E">
      <w:pPr>
        <w:pStyle w:val="33"/>
        <w:shd w:val="clear" w:color="auto" w:fill="auto"/>
        <w:spacing w:after="349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8.Члены, подпись, Ф.И.О.</w:t>
      </w:r>
    </w:p>
    <w:p w:rsidR="00F0037E" w:rsidRPr="00FC7EAA" w:rsidRDefault="00F0037E" w:rsidP="00F0037E">
      <w:pPr>
        <w:pStyle w:val="33"/>
        <w:shd w:val="clear" w:color="auto" w:fill="auto"/>
        <w:spacing w:after="0"/>
        <w:ind w:right="20" w:firstLine="851"/>
        <w:jc w:val="both"/>
        <w:rPr>
          <w:sz w:val="22"/>
          <w:szCs w:val="24"/>
        </w:rPr>
        <w:sectPr w:rsidR="00F0037E" w:rsidRPr="00FC7EAA" w:rsidSect="00F0037E">
          <w:type w:val="continuous"/>
          <w:pgSz w:w="11909" w:h="16838"/>
          <w:pgMar w:top="1355" w:right="1128" w:bottom="851" w:left="1128" w:header="0" w:footer="3" w:gutter="0"/>
          <w:cols w:space="720"/>
          <w:noEndnote/>
          <w:docGrid w:linePitch="360"/>
        </w:sectPr>
      </w:pPr>
    </w:p>
    <w:p w:rsidR="00F0037E" w:rsidRPr="00FC7EAA" w:rsidRDefault="00F0037E" w:rsidP="00F0037E">
      <w:pPr>
        <w:ind w:left="5670"/>
        <w:rPr>
          <w:sz w:val="22"/>
        </w:rPr>
      </w:pPr>
      <w:r w:rsidRPr="00FC7EAA">
        <w:rPr>
          <w:noProof/>
          <w:sz w:val="22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3B4654B5" wp14:editId="142C7069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7000"/>
                <wp:effectExtent l="4445" t="4445" r="0" b="190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54B5" id="Text Box 29" o:spid="_x0000_s1028" type="#_x0000_t202" style="position:absolute;left:0;text-align:left;margin-left:151.1pt;margin-top:71.45pt;width:16.95pt;height:10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lVswIAALA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" filled="f" stroked="f">
                <v:textbox style="mso-fit-shape-to-text:t" inset="0,0,0,0">
                  <w:txbxContent>
                    <w:p w:rsidR="00AE4610" w:rsidRDefault="00AE4610" w:rsidP="00F0037E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07E118A8" wp14:editId="617B9476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328420"/>
                <wp:effectExtent l="0" t="1270" r="0" b="381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18A8" id="Text Box 23" o:spid="_x0000_s1029" type="#_x0000_t202" style="position:absolute;left:0;text-align:left;margin-left:467.7pt;margin-top:178.45pt;width:16.95pt;height:104.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otsgIAALE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" filled="f" stroked="f">
                <v:textbox style="mso-fit-shape-to-text:t" inset="0,0,0,0">
                  <w:txbxContent>
                    <w:p w:rsidR="00AE4610" w:rsidRDefault="00AE4610" w:rsidP="00F0037E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5CFB4BE1" wp14:editId="2F9AEEDA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3294380"/>
                <wp:effectExtent l="3810" t="317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4BE1" id="Text Box 19" o:spid="_x0000_s1030" type="#_x0000_t202" style="position:absolute;left:0;text-align:left;margin-left:465.3pt;margin-top:263.35pt;width:22.5pt;height:259.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1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vm13dbICAACxBQAA&#10;DgAAAAAAAAAAAAAAAAAuAgAAZHJzL2Uyb0RvYy54bWxQSwECLQAUAAYACAAAACEAz1dBkN8AAAAM&#10;AQAADwAAAAAAAAAAAAAAAAAMBQAAZHJzL2Rvd25yZXYueG1sUEsFBgAAAAAEAAQA8wAAABgGAAAA&#10;AA==&#10;" filled="f" stroked="f">
                <v:textbox style="mso-fit-shape-to-text:t" inset="0,0,0,0">
                  <w:txbxContent>
                    <w:p w:rsidR="00AE4610" w:rsidRDefault="00AE4610" w:rsidP="00F0037E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65C9DB30" wp14:editId="0BEAB0E9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2063750"/>
                <wp:effectExtent l="4445" t="0" r="127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>
                            <w:pPr>
                              <w:pStyle w:val="3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B30" id="Text Box 13" o:spid="_x0000_s1031" type="#_x0000_t202" style="position:absolute;left:0;text-align:left;margin-left:151.1pt;margin-top:355.9pt;width:33.3pt;height:162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h5sQ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" filled="f" stroked="f">
                <v:textbox style="mso-fit-shape-to-text:t" inset="0,0,0,0">
                  <w:txbxContent>
                    <w:p w:rsidR="00AE4610" w:rsidRDefault="00AE4610" w:rsidP="00F0037E">
                      <w:pPr>
                        <w:pStyle w:val="3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45918069" wp14:editId="79F80499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3348355"/>
                <wp:effectExtent l="0" t="444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8069" id="Text Box 10" o:spid="_x0000_s1032" type="#_x0000_t202" style="position:absolute;left:0;text-align:left;margin-left:221.9pt;margin-top:169.7pt;width:236.8pt;height:263.6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3bsAIAALM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" filled="f" stroked="f">
                <v:textbox style="mso-fit-shape-to-text:t" inset="0,0,0,0">
                  <w:txbxContent>
                    <w:p w:rsidR="00AE4610" w:rsidRDefault="00AE4610" w:rsidP="00F0037E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3AD55439" wp14:editId="250CE540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6470015"/>
                <wp:effectExtent l="3175" t="1905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10" w:rsidRDefault="00AE4610" w:rsidP="00F0037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5439" id="Text Box 7" o:spid="_x0000_s1033" type="#_x0000_t202" style="position:absolute;left:0;text-align:left;margin-left:503.5pt;margin-top:0;width:207.85pt;height:509.4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8jrwIAALI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Ct1I8jrwIAALIFAAAOAAAA&#10;AAAAAAAAAAAAAC4CAABkcnMvZTJvRG9jLnhtbFBLAQItABQABgAIAAAAIQCjkB4R3gAAAAsBAAAP&#10;AAAAAAAAAAAAAAAAAAkFAABkcnMvZG93bnJldi54bWxQSwUGAAAAAAQABADzAAAAFAYAAAAA&#10;" filled="f" stroked="f">
                <v:textbox style="mso-fit-shape-to-text:t" inset="0,0,0,0">
                  <w:txbxContent>
                    <w:p w:rsidR="00AE4610" w:rsidRDefault="00AE4610" w:rsidP="00F0037E"/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sz w:val="22"/>
        </w:rPr>
        <w:t xml:space="preserve">Приложение № 8 к Положению </w:t>
      </w:r>
    </w:p>
    <w:p w:rsidR="00F0037E" w:rsidRPr="00FC7EAA" w:rsidRDefault="00F0037E" w:rsidP="00F0037E">
      <w:pPr>
        <w:ind w:left="5670"/>
        <w:rPr>
          <w:sz w:val="22"/>
        </w:rPr>
      </w:pPr>
      <w:r w:rsidRPr="00FC7EAA">
        <w:rPr>
          <w:sz w:val="22"/>
        </w:rPr>
        <w:t xml:space="preserve">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sz w:val="22"/>
        </w:rPr>
        <w:t>Старосуллинский</w:t>
      </w:r>
      <w:proofErr w:type="spellEnd"/>
      <w:r w:rsidRPr="00FC7EAA">
        <w:rPr>
          <w:sz w:val="22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ind w:left="5670"/>
        <w:rPr>
          <w:b/>
          <w:sz w:val="22"/>
        </w:rPr>
      </w:pPr>
    </w:p>
    <w:p w:rsidR="00F0037E" w:rsidRPr="00FC7EAA" w:rsidRDefault="00F0037E" w:rsidP="00F0037E">
      <w:pPr>
        <w:pStyle w:val="33"/>
        <w:shd w:val="clear" w:color="auto" w:fill="auto"/>
        <w:spacing w:after="47"/>
        <w:ind w:right="20" w:firstLine="1140"/>
        <w:rPr>
          <w:sz w:val="22"/>
          <w:szCs w:val="24"/>
        </w:rPr>
      </w:pPr>
      <w:r w:rsidRPr="00FC7EAA">
        <w:rPr>
          <w:sz w:val="22"/>
          <w:szCs w:val="24"/>
        </w:rPr>
        <w:t xml:space="preserve">Протокол об отказе от заключения договора на право размещения нестационарного торгового объекта на территории сельского поселения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 муниципального района Ермекеевский район РБ</w:t>
      </w:r>
    </w:p>
    <w:p w:rsidR="00F0037E" w:rsidRPr="00FC7EAA" w:rsidRDefault="00F0037E" w:rsidP="00F0037E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составления:</w:t>
      </w:r>
      <w:r w:rsidRPr="00FC7EAA">
        <w:rPr>
          <w:sz w:val="22"/>
          <w:szCs w:val="24"/>
        </w:rPr>
        <w:tab/>
        <w:t>года.</w:t>
      </w:r>
    </w:p>
    <w:p w:rsidR="00F0037E" w:rsidRPr="00FC7EAA" w:rsidRDefault="00F0037E" w:rsidP="00F0037E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составления протокола</w:t>
      </w:r>
      <w:r w:rsidRPr="00FC7EAA">
        <w:rPr>
          <w:sz w:val="22"/>
          <w:szCs w:val="24"/>
        </w:rPr>
        <w:tab/>
        <w:t>.</w:t>
      </w:r>
    </w:p>
    <w:p w:rsidR="00F0037E" w:rsidRPr="00FC7EAA" w:rsidRDefault="00F0037E" w:rsidP="00F0037E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Наименование конкурса:</w:t>
      </w:r>
      <w:r w:rsidRPr="00FC7EAA">
        <w:rPr>
          <w:sz w:val="22"/>
          <w:szCs w:val="24"/>
        </w:rPr>
        <w:tab/>
        <w:t>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проведения конкурса: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 проведения конкурса:</w:t>
      </w:r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ч .</w:t>
      </w:r>
      <w:proofErr w:type="gramEnd"/>
      <w:r w:rsidRPr="00FC7EAA">
        <w:rPr>
          <w:sz w:val="22"/>
          <w:szCs w:val="24"/>
        </w:rPr>
        <w:tab/>
        <w:t>минут.</w:t>
      </w:r>
    </w:p>
    <w:p w:rsidR="00F0037E" w:rsidRPr="00FC7EAA" w:rsidRDefault="00F0037E" w:rsidP="00F0037E">
      <w:pPr>
        <w:pStyle w:val="33"/>
        <w:shd w:val="clear" w:color="auto" w:fill="auto"/>
        <w:spacing w:after="303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проведения конкурса: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Лот конкурса: №</w:t>
      </w:r>
      <w:r w:rsidRPr="00FC7EAA">
        <w:rPr>
          <w:sz w:val="22"/>
          <w:szCs w:val="24"/>
        </w:rPr>
        <w:tab/>
        <w:t>, описание лота: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Месторасположение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вид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специализация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площадь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период размещения</w:t>
      </w:r>
      <w:r w:rsidRPr="00FC7EAA">
        <w:rPr>
          <w:sz w:val="22"/>
          <w:szCs w:val="24"/>
        </w:rPr>
        <w:tab/>
      </w:r>
    </w:p>
    <w:p w:rsidR="00F0037E" w:rsidRPr="00FC7EAA" w:rsidRDefault="00F0037E" w:rsidP="00F0037E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конкурсное предложение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Информация об участнике конкурса, который отказывается от заключения договора</w:t>
      </w:r>
      <w:r w:rsidRPr="00FC7EAA">
        <w:rPr>
          <w:sz w:val="22"/>
          <w:szCs w:val="24"/>
        </w:rPr>
        <w:tab/>
        <w:t>.</w:t>
      </w:r>
    </w:p>
    <w:p w:rsidR="00F0037E" w:rsidRPr="00FC7EAA" w:rsidRDefault="00F0037E" w:rsidP="00F0037E">
      <w:pPr>
        <w:pStyle w:val="33"/>
        <w:shd w:val="clear" w:color="auto" w:fill="auto"/>
        <w:spacing w:after="647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Причина составления протокола об отказе от заключения договора</w:t>
      </w:r>
    </w:p>
    <w:p w:rsidR="00F0037E" w:rsidRPr="00FC7EAA" w:rsidRDefault="00F0037E" w:rsidP="00F0037E">
      <w:pPr>
        <w:pStyle w:val="33"/>
        <w:shd w:val="clear" w:color="auto" w:fill="auto"/>
        <w:spacing w:after="307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комиссии.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подпись, Ф.И.О.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подпись, Ф.И.О. Секретарь, подпись, Ф.И.О.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 комиссии, подписи, Ф.И.О.</w:t>
      </w:r>
    </w:p>
    <w:p w:rsidR="00F0037E" w:rsidRPr="00FC7EAA" w:rsidRDefault="00F0037E" w:rsidP="00F0037E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F0037E" w:rsidRDefault="00F0037E" w:rsidP="00F0037E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B82061" w:rsidRDefault="00B82061" w:rsidP="00F0037E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B82061" w:rsidRPr="00FC7EAA" w:rsidRDefault="00B82061" w:rsidP="00F0037E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F0037E" w:rsidRPr="00FC7EAA" w:rsidRDefault="00F0037E" w:rsidP="00F0037E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Приложение № 5 к решению Совета сельского поселения </w:t>
      </w:r>
      <w:proofErr w:type="spellStart"/>
      <w:r>
        <w:rPr>
          <w:b w:val="0"/>
          <w:sz w:val="22"/>
          <w:szCs w:val="24"/>
        </w:rPr>
        <w:t>Старосуллинский</w:t>
      </w:r>
      <w:proofErr w:type="spellEnd"/>
      <w:r w:rsidRPr="00FC7EAA">
        <w:rPr>
          <w:b w:val="0"/>
          <w:sz w:val="22"/>
          <w:szCs w:val="24"/>
        </w:rPr>
        <w:t xml:space="preserve"> сельсовет муниципального района Ермекеевский  район Республики Башкортостан</w:t>
      </w:r>
    </w:p>
    <w:p w:rsidR="00F0037E" w:rsidRPr="00FC7EAA" w:rsidRDefault="00F0037E" w:rsidP="00F0037E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от </w:t>
      </w:r>
      <w:r w:rsidR="00B82061">
        <w:rPr>
          <w:b w:val="0"/>
          <w:sz w:val="22"/>
          <w:szCs w:val="24"/>
        </w:rPr>
        <w:t>23</w:t>
      </w:r>
      <w:r w:rsidRPr="00FC7EAA">
        <w:rPr>
          <w:b w:val="0"/>
          <w:sz w:val="22"/>
          <w:szCs w:val="24"/>
        </w:rPr>
        <w:t xml:space="preserve"> декабря 2021  года  № </w:t>
      </w:r>
      <w:r w:rsidR="00B82061">
        <w:rPr>
          <w:b w:val="0"/>
          <w:sz w:val="22"/>
          <w:szCs w:val="24"/>
        </w:rPr>
        <w:t>178</w:t>
      </w:r>
    </w:p>
    <w:p w:rsidR="00F0037E" w:rsidRPr="00FC7EAA" w:rsidRDefault="00F0037E" w:rsidP="00F0037E">
      <w:pPr>
        <w:pStyle w:val="33"/>
        <w:shd w:val="clear" w:color="auto" w:fill="auto"/>
        <w:spacing w:after="349"/>
        <w:ind w:left="-567" w:firstLine="851"/>
        <w:rPr>
          <w:sz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349"/>
        <w:ind w:left="284" w:firstLine="567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о комиссии по проведению конкурса на право размещения нестационарных торговых объектов на территории сельского поселения 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spacing w:after="178" w:line="260" w:lineRule="exact"/>
        <w:ind w:left="-567" w:firstLine="851"/>
        <w:rPr>
          <w:sz w:val="24"/>
          <w:szCs w:val="28"/>
        </w:rPr>
      </w:pPr>
      <w:r w:rsidRPr="00FC7EAA">
        <w:rPr>
          <w:sz w:val="24"/>
          <w:szCs w:val="28"/>
        </w:rPr>
        <w:t>1. Общие положения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74"/>
        </w:tabs>
        <w:spacing w:after="0"/>
        <w:ind w:left="-567" w:right="2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Комиссия по проведению конкурсов на право размещения нестационарных торговых объектов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74"/>
        </w:tabs>
        <w:spacing w:after="0"/>
        <w:ind w:left="-567" w:right="2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Комиссия в своей деятельности руководствуется федеральными законами, законами Республики Башкортостан, нормативно-правовыми актами муниципального района Ермекеевский район Башкортостан и настоящим Положением.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3454"/>
        </w:tabs>
        <w:spacing w:after="120"/>
        <w:ind w:left="-567" w:firstLine="709"/>
        <w:rPr>
          <w:sz w:val="24"/>
          <w:szCs w:val="28"/>
        </w:rPr>
      </w:pPr>
      <w:r w:rsidRPr="00FC7EAA">
        <w:rPr>
          <w:sz w:val="24"/>
          <w:szCs w:val="28"/>
        </w:rPr>
        <w:t>2. Полномочия Комиссии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1419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Комиссия:</w:t>
      </w:r>
    </w:p>
    <w:p w:rsidR="00F0037E" w:rsidRPr="00FC7EAA" w:rsidRDefault="00AC3400" w:rsidP="00AC3400">
      <w:pPr>
        <w:pStyle w:val="33"/>
        <w:shd w:val="clear" w:color="auto" w:fill="auto"/>
        <w:tabs>
          <w:tab w:val="left" w:pos="1419"/>
        </w:tabs>
        <w:spacing w:after="0"/>
        <w:ind w:left="-567"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0037E" w:rsidRPr="00FC7EAA">
        <w:rPr>
          <w:sz w:val="24"/>
          <w:szCs w:val="28"/>
        </w:rPr>
        <w:t>осуществляет вскрытие конвертов с конкурсной документацией.</w:t>
      </w:r>
    </w:p>
    <w:p w:rsidR="00F0037E" w:rsidRPr="00FC7EAA" w:rsidRDefault="00AC3400" w:rsidP="00AC3400">
      <w:pPr>
        <w:pStyle w:val="33"/>
        <w:shd w:val="clear" w:color="auto" w:fill="auto"/>
        <w:tabs>
          <w:tab w:val="left" w:pos="1419"/>
        </w:tabs>
        <w:spacing w:after="0"/>
        <w:ind w:left="-567" w:right="20"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0037E" w:rsidRPr="00FC7EAA">
        <w:rPr>
          <w:sz w:val="24"/>
          <w:szCs w:val="28"/>
        </w:rPr>
        <w:t>рассматривает и оценивает заявления на у</w:t>
      </w:r>
      <w:r>
        <w:rPr>
          <w:sz w:val="24"/>
          <w:szCs w:val="28"/>
        </w:rPr>
        <w:t xml:space="preserve">частие в конкурсе и документы, </w:t>
      </w:r>
      <w:r w:rsidR="00F0037E" w:rsidRPr="00FC7EAA">
        <w:rPr>
          <w:sz w:val="24"/>
          <w:szCs w:val="28"/>
        </w:rPr>
        <w:t>представленные участниками конкурса.</w:t>
      </w:r>
    </w:p>
    <w:p w:rsidR="00F0037E" w:rsidRPr="00FC7EAA" w:rsidRDefault="00AC3400" w:rsidP="00AC3400">
      <w:pPr>
        <w:pStyle w:val="33"/>
        <w:shd w:val="clear" w:color="auto" w:fill="auto"/>
        <w:tabs>
          <w:tab w:val="left" w:pos="1419"/>
        </w:tabs>
        <w:spacing w:after="0"/>
        <w:ind w:left="-567"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0037E" w:rsidRPr="00FC7EAA">
        <w:rPr>
          <w:sz w:val="24"/>
          <w:szCs w:val="28"/>
        </w:rPr>
        <w:t>определяет победителя конкурса.</w:t>
      </w:r>
    </w:p>
    <w:p w:rsidR="00F0037E" w:rsidRPr="00FC7EAA" w:rsidRDefault="00AC3400" w:rsidP="00AC3400">
      <w:pPr>
        <w:pStyle w:val="33"/>
        <w:shd w:val="clear" w:color="auto" w:fill="auto"/>
        <w:tabs>
          <w:tab w:val="left" w:pos="1419"/>
        </w:tabs>
        <w:spacing w:after="0"/>
        <w:ind w:left="-567"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0037E" w:rsidRPr="00FC7EAA">
        <w:rPr>
          <w:sz w:val="24"/>
          <w:szCs w:val="28"/>
        </w:rPr>
        <w:t>оформляет протоколы заседаний конкурсной комиссии.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1419"/>
        </w:tabs>
        <w:spacing w:after="0"/>
        <w:ind w:left="-567" w:right="2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продлевает срок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1419"/>
        </w:tabs>
        <w:spacing w:after="0"/>
        <w:ind w:left="-567" w:right="2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 по основаниям установленными пунктами Положения о порядке размещения нестационарных торговых объектов на территории сельского поселения 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1419"/>
        </w:tabs>
        <w:spacing w:after="0"/>
        <w:ind w:left="-567" w:right="20" w:firstLine="709"/>
        <w:jc w:val="both"/>
        <w:rPr>
          <w:sz w:val="24"/>
          <w:szCs w:val="28"/>
        </w:rPr>
      </w:pPr>
    </w:p>
    <w:p w:rsidR="00F0037E" w:rsidRPr="00FC7EAA" w:rsidRDefault="00F0037E" w:rsidP="00AC3400">
      <w:pPr>
        <w:pStyle w:val="33"/>
        <w:shd w:val="clear" w:color="auto" w:fill="auto"/>
        <w:tabs>
          <w:tab w:val="left" w:pos="2574"/>
        </w:tabs>
        <w:spacing w:after="0" w:line="260" w:lineRule="exact"/>
        <w:ind w:left="-567" w:firstLine="709"/>
        <w:rPr>
          <w:sz w:val="24"/>
          <w:szCs w:val="28"/>
        </w:rPr>
      </w:pPr>
      <w:r w:rsidRPr="00FC7EAA">
        <w:rPr>
          <w:sz w:val="24"/>
          <w:szCs w:val="28"/>
        </w:rPr>
        <w:t>3. Организация деятельности Комиссии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74"/>
        </w:tabs>
        <w:spacing w:after="0" w:line="260" w:lineRule="exact"/>
        <w:ind w:left="-567" w:firstLine="709"/>
        <w:jc w:val="both"/>
        <w:rPr>
          <w:sz w:val="24"/>
          <w:szCs w:val="28"/>
        </w:rPr>
      </w:pPr>
    </w:p>
    <w:p w:rsidR="00F0037E" w:rsidRPr="00FC7EAA" w:rsidRDefault="00F0037E" w:rsidP="00AC3400">
      <w:pPr>
        <w:pStyle w:val="33"/>
        <w:shd w:val="clear" w:color="auto" w:fill="auto"/>
        <w:tabs>
          <w:tab w:val="left" w:pos="2214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Состав Комиссии утверждается постановлением главы Администрации сельского поселения (далее - Администрация) и состоит из председателя, секретаря и не менее пяти членов Комиссии.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69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Работой Комиссии руководит Председатель. В отсутствии председателя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69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Комиссии его функции осуществляет заместитель председателя Комиссии.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214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Заседания Комиссии проводятся по мере необходимости.</w:t>
      </w:r>
    </w:p>
    <w:p w:rsidR="00F0037E" w:rsidRPr="00FC7EAA" w:rsidRDefault="00F0037E" w:rsidP="00AC3400">
      <w:pPr>
        <w:pStyle w:val="33"/>
        <w:shd w:val="clear" w:color="auto" w:fill="auto"/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Заседание Комиссии считается правомочным,</w:t>
      </w:r>
      <w:r w:rsidR="00AC3400">
        <w:rPr>
          <w:sz w:val="24"/>
          <w:szCs w:val="28"/>
        </w:rPr>
        <w:t xml:space="preserve"> если на нем присутствуют более </w:t>
      </w:r>
      <w:r w:rsidRPr="00FC7EAA">
        <w:rPr>
          <w:sz w:val="24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1225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Комиссия принимает решения открытым</w:t>
      </w:r>
      <w:r w:rsidR="00AC3400">
        <w:rPr>
          <w:sz w:val="24"/>
          <w:szCs w:val="28"/>
        </w:rPr>
        <w:t xml:space="preserve"> голосованием. Решение считается </w:t>
      </w:r>
      <w:r w:rsidRPr="00FC7EAA">
        <w:rPr>
          <w:sz w:val="24"/>
          <w:szCs w:val="28"/>
        </w:rPr>
        <w:t>принятым, если за него проголосовало более половины от числа членов</w:t>
      </w:r>
      <w:r w:rsidR="00AC3400">
        <w:rPr>
          <w:sz w:val="24"/>
          <w:szCs w:val="28"/>
        </w:rPr>
        <w:t xml:space="preserve"> </w:t>
      </w:r>
      <w:r w:rsidRPr="00FC7EAA">
        <w:rPr>
          <w:sz w:val="24"/>
          <w:szCs w:val="28"/>
        </w:rPr>
        <w:t>Комиссии, присутствующих на ее заседании.</w:t>
      </w:r>
    </w:p>
    <w:p w:rsidR="00F0037E" w:rsidRPr="00FC7EAA" w:rsidRDefault="00F0037E" w:rsidP="00AC3400">
      <w:pPr>
        <w:pStyle w:val="33"/>
        <w:shd w:val="clear" w:color="auto" w:fill="auto"/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равенства голосов голос председателя Комиссии является решающим.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69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оформляется протоколом, который подписывается председателем      конкурсной комиссии и секретарем.</w:t>
      </w:r>
    </w:p>
    <w:p w:rsidR="00F0037E" w:rsidRPr="00FC7EAA" w:rsidRDefault="00F0037E" w:rsidP="00AC3400">
      <w:pPr>
        <w:pStyle w:val="33"/>
        <w:shd w:val="clear" w:color="auto" w:fill="auto"/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протоколе указываются:</w:t>
      </w:r>
    </w:p>
    <w:p w:rsidR="00F0037E" w:rsidRPr="00FC7EAA" w:rsidRDefault="00F0037E" w:rsidP="00AC3400">
      <w:pPr>
        <w:pStyle w:val="33"/>
        <w:numPr>
          <w:ilvl w:val="0"/>
          <w:numId w:val="19"/>
        </w:numPr>
        <w:shd w:val="clear" w:color="auto" w:fill="auto"/>
        <w:tabs>
          <w:tab w:val="left" w:pos="920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предмет конкурса;</w:t>
      </w:r>
    </w:p>
    <w:p w:rsidR="00F0037E" w:rsidRPr="00FC7EAA" w:rsidRDefault="00F0037E" w:rsidP="00AC3400">
      <w:pPr>
        <w:pStyle w:val="33"/>
        <w:numPr>
          <w:ilvl w:val="0"/>
          <w:numId w:val="19"/>
        </w:numPr>
        <w:shd w:val="clear" w:color="auto" w:fill="auto"/>
        <w:tabs>
          <w:tab w:val="left" w:pos="920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состав конкурсной комиссии;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920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- </w:t>
      </w:r>
      <w:r w:rsidR="00AC3400">
        <w:rPr>
          <w:sz w:val="24"/>
          <w:szCs w:val="28"/>
        </w:rPr>
        <w:t xml:space="preserve">          </w:t>
      </w:r>
      <w:r w:rsidRPr="00FC7EAA">
        <w:rPr>
          <w:sz w:val="24"/>
          <w:szCs w:val="28"/>
        </w:rPr>
        <w:t>наименование участников конкурса;</w:t>
      </w:r>
    </w:p>
    <w:p w:rsidR="00F0037E" w:rsidRPr="00FC7EAA" w:rsidRDefault="00F0037E" w:rsidP="00AC3400">
      <w:pPr>
        <w:pStyle w:val="33"/>
        <w:numPr>
          <w:ilvl w:val="0"/>
          <w:numId w:val="19"/>
        </w:numPr>
        <w:shd w:val="clear" w:color="auto" w:fill="auto"/>
        <w:tabs>
          <w:tab w:val="left" w:pos="920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наименование победителя (победителей) конкурса;</w:t>
      </w:r>
    </w:p>
    <w:p w:rsidR="00F0037E" w:rsidRPr="00FC7EAA" w:rsidRDefault="00F0037E" w:rsidP="00AC3400">
      <w:pPr>
        <w:pStyle w:val="33"/>
        <w:numPr>
          <w:ilvl w:val="0"/>
          <w:numId w:val="19"/>
        </w:numPr>
        <w:shd w:val="clear" w:color="auto" w:fill="auto"/>
        <w:tabs>
          <w:tab w:val="left" w:pos="920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основания принятия решения об отклонении заявлений на участие в 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920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конкурсе (при необходимости);</w:t>
      </w:r>
    </w:p>
    <w:p w:rsidR="00F0037E" w:rsidRPr="00FC7EAA" w:rsidRDefault="00F0037E" w:rsidP="00AC3400">
      <w:pPr>
        <w:pStyle w:val="33"/>
        <w:numPr>
          <w:ilvl w:val="0"/>
          <w:numId w:val="19"/>
        </w:numPr>
        <w:shd w:val="clear" w:color="auto" w:fill="auto"/>
        <w:tabs>
          <w:tab w:val="left" w:pos="920"/>
        </w:tabs>
        <w:spacing w:after="0"/>
        <w:ind w:left="-567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основания признания конкурса несостоявшимся (при необходимости);</w:t>
      </w:r>
    </w:p>
    <w:p w:rsidR="00F0037E" w:rsidRPr="00FC7EAA" w:rsidRDefault="00AC3400" w:rsidP="00AC3400">
      <w:pPr>
        <w:pStyle w:val="33"/>
        <w:shd w:val="clear" w:color="auto" w:fill="auto"/>
        <w:tabs>
          <w:tab w:val="left" w:pos="920"/>
        </w:tabs>
        <w:spacing w:after="0" w:line="326" w:lineRule="exact"/>
        <w:ind w:left="142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        </w:t>
      </w:r>
      <w:r w:rsidR="00F0037E" w:rsidRPr="00FC7EAA">
        <w:rPr>
          <w:sz w:val="24"/>
          <w:szCs w:val="28"/>
        </w:rPr>
        <w:t>срок, на который, размещается</w:t>
      </w:r>
      <w:r>
        <w:rPr>
          <w:sz w:val="24"/>
          <w:szCs w:val="28"/>
        </w:rPr>
        <w:t xml:space="preserve"> нестационарный торговый объект.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569"/>
        </w:tabs>
        <w:spacing w:after="0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</w:t>
      </w:r>
      <w:r w:rsidR="00AC3400">
        <w:rPr>
          <w:sz w:val="24"/>
          <w:szCs w:val="28"/>
        </w:rPr>
        <w:t xml:space="preserve"> </w:t>
      </w:r>
      <w:r w:rsidRPr="00FC7EAA">
        <w:rPr>
          <w:sz w:val="24"/>
          <w:szCs w:val="28"/>
        </w:rPr>
        <w:t>о результатах ко</w:t>
      </w:r>
      <w:r w:rsidR="00AC3400">
        <w:rPr>
          <w:sz w:val="24"/>
          <w:szCs w:val="28"/>
        </w:rPr>
        <w:t xml:space="preserve">нкурса является основанием для </w:t>
      </w:r>
      <w:r w:rsidRPr="00FC7EAA">
        <w:rPr>
          <w:sz w:val="24"/>
          <w:szCs w:val="28"/>
        </w:rPr>
        <w:t>заключения с победителем договора на право размещения нест</w:t>
      </w:r>
      <w:r w:rsidR="00AC3400">
        <w:rPr>
          <w:sz w:val="24"/>
          <w:szCs w:val="28"/>
        </w:rPr>
        <w:t xml:space="preserve">ационарного </w:t>
      </w:r>
      <w:r w:rsidRPr="00FC7EAA">
        <w:rPr>
          <w:sz w:val="24"/>
          <w:szCs w:val="28"/>
        </w:rPr>
        <w:t>передвижного торгового объекта</w:t>
      </w:r>
      <w:r w:rsidR="00AC3400">
        <w:rPr>
          <w:sz w:val="24"/>
          <w:szCs w:val="28"/>
        </w:rPr>
        <w:t>.</w:t>
      </w:r>
      <w:r w:rsidRPr="00FC7EAA">
        <w:rPr>
          <w:sz w:val="24"/>
          <w:szCs w:val="28"/>
        </w:rPr>
        <w:t xml:space="preserve"> </w:t>
      </w:r>
    </w:p>
    <w:p w:rsidR="00F0037E" w:rsidRPr="00FC7EAA" w:rsidRDefault="00F0037E" w:rsidP="00AC3400">
      <w:pPr>
        <w:pStyle w:val="33"/>
        <w:shd w:val="clear" w:color="auto" w:fill="auto"/>
        <w:tabs>
          <w:tab w:val="left" w:pos="2305"/>
        </w:tabs>
        <w:spacing w:after="424"/>
        <w:ind w:left="-567" w:right="40" w:firstLine="709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  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район.</w:t>
      </w:r>
    </w:p>
    <w:p w:rsidR="00F0037E" w:rsidRDefault="00F0037E" w:rsidP="00AC3400">
      <w:pPr>
        <w:pStyle w:val="33"/>
        <w:shd w:val="clear" w:color="auto" w:fill="auto"/>
        <w:tabs>
          <w:tab w:val="left" w:pos="2305"/>
        </w:tabs>
        <w:spacing w:after="424"/>
        <w:ind w:left="-567" w:right="40" w:firstLine="709"/>
        <w:jc w:val="both"/>
        <w:rPr>
          <w:sz w:val="24"/>
          <w:szCs w:val="28"/>
        </w:rPr>
      </w:pPr>
    </w:p>
    <w:p w:rsidR="00B82061" w:rsidRDefault="00B82061" w:rsidP="00AC3400">
      <w:pPr>
        <w:pStyle w:val="33"/>
        <w:shd w:val="clear" w:color="auto" w:fill="auto"/>
        <w:tabs>
          <w:tab w:val="left" w:pos="2305"/>
        </w:tabs>
        <w:spacing w:after="424"/>
        <w:ind w:left="-567" w:right="40" w:firstLine="709"/>
        <w:jc w:val="both"/>
        <w:rPr>
          <w:sz w:val="24"/>
          <w:szCs w:val="28"/>
        </w:rPr>
      </w:pPr>
    </w:p>
    <w:p w:rsidR="00B82061" w:rsidRDefault="00B82061" w:rsidP="00AC3400">
      <w:pPr>
        <w:pStyle w:val="33"/>
        <w:shd w:val="clear" w:color="auto" w:fill="auto"/>
        <w:tabs>
          <w:tab w:val="left" w:pos="2305"/>
        </w:tabs>
        <w:spacing w:after="424"/>
        <w:ind w:left="-567" w:right="40" w:firstLine="709"/>
        <w:jc w:val="both"/>
        <w:rPr>
          <w:sz w:val="24"/>
          <w:szCs w:val="28"/>
        </w:rPr>
      </w:pPr>
    </w:p>
    <w:p w:rsidR="00B82061" w:rsidRDefault="00B82061" w:rsidP="00F0037E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B82061" w:rsidRPr="00FC7EAA" w:rsidRDefault="00B82061" w:rsidP="00F0037E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BF5F2C" w:rsidRDefault="00BF5F2C" w:rsidP="00F0037E">
      <w:pPr>
        <w:ind w:left="5387"/>
        <w:rPr>
          <w:sz w:val="22"/>
          <w:lang w:eastAsia="en-US"/>
        </w:rPr>
      </w:pPr>
    </w:p>
    <w:p w:rsidR="00F0037E" w:rsidRPr="00FC7EAA" w:rsidRDefault="00F0037E" w:rsidP="00F0037E">
      <w:pPr>
        <w:ind w:left="5387"/>
        <w:rPr>
          <w:sz w:val="22"/>
          <w:lang w:eastAsia="en-US"/>
        </w:rPr>
      </w:pPr>
      <w:r w:rsidRPr="00FC7EAA">
        <w:rPr>
          <w:sz w:val="22"/>
          <w:lang w:eastAsia="en-US"/>
        </w:rPr>
        <w:lastRenderedPageBreak/>
        <w:t>Приложение № 6 к решению Совета</w:t>
      </w:r>
    </w:p>
    <w:p w:rsidR="00F0037E" w:rsidRPr="00FC7EAA" w:rsidRDefault="00F0037E" w:rsidP="00B82061">
      <w:pPr>
        <w:pStyle w:val="ConsPlusNormal"/>
        <w:tabs>
          <w:tab w:val="left" w:pos="8556"/>
        </w:tabs>
        <w:ind w:left="5387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Старосуллинский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муниципального района</w:t>
      </w:r>
    </w:p>
    <w:p w:rsidR="00F0037E" w:rsidRPr="00FC7EAA" w:rsidRDefault="00F0037E" w:rsidP="00BF5F2C">
      <w:pPr>
        <w:pStyle w:val="ConsPlusNormal"/>
        <w:ind w:left="5387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Ермекеевский район</w:t>
      </w:r>
      <w:r w:rsidR="00B82061">
        <w:rPr>
          <w:rFonts w:ascii="Times New Roman" w:hAnsi="Times New Roman" w:cs="Times New Roman"/>
          <w:sz w:val="22"/>
          <w:szCs w:val="24"/>
        </w:rPr>
        <w:t xml:space="preserve"> </w:t>
      </w:r>
      <w:r w:rsidRPr="00FC7EAA">
        <w:rPr>
          <w:rFonts w:ascii="Times New Roman" w:hAnsi="Times New Roman" w:cs="Times New Roman"/>
          <w:sz w:val="22"/>
          <w:szCs w:val="24"/>
        </w:rPr>
        <w:t>Республики Башкортостан</w:t>
      </w:r>
    </w:p>
    <w:p w:rsidR="00F0037E" w:rsidRPr="00FC7EAA" w:rsidRDefault="00B82061" w:rsidP="00B82061">
      <w:pPr>
        <w:pStyle w:val="ConsPlusNorma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</w:t>
      </w:r>
      <w:r w:rsidR="00F0037E" w:rsidRPr="00FC7EAA">
        <w:rPr>
          <w:rFonts w:ascii="Times New Roman" w:hAnsi="Times New Roman" w:cs="Times New Roman"/>
          <w:sz w:val="22"/>
          <w:szCs w:val="24"/>
        </w:rPr>
        <w:t xml:space="preserve">от </w:t>
      </w:r>
      <w:r>
        <w:rPr>
          <w:rFonts w:ascii="Times New Roman" w:hAnsi="Times New Roman" w:cs="Times New Roman"/>
          <w:sz w:val="22"/>
          <w:szCs w:val="24"/>
        </w:rPr>
        <w:t>23</w:t>
      </w:r>
      <w:r w:rsidR="00F0037E" w:rsidRPr="00FC7EAA">
        <w:rPr>
          <w:rFonts w:ascii="Times New Roman" w:hAnsi="Times New Roman" w:cs="Times New Roman"/>
          <w:sz w:val="22"/>
          <w:szCs w:val="24"/>
        </w:rPr>
        <w:t xml:space="preserve"> декабря 2021 г. № </w:t>
      </w:r>
      <w:r>
        <w:rPr>
          <w:rFonts w:ascii="Times New Roman" w:hAnsi="Times New Roman" w:cs="Times New Roman"/>
          <w:sz w:val="22"/>
          <w:szCs w:val="24"/>
        </w:rPr>
        <w:t>178</w:t>
      </w:r>
    </w:p>
    <w:p w:rsidR="00F0037E" w:rsidRPr="00FC7EAA" w:rsidRDefault="00F0037E" w:rsidP="00F0037E">
      <w:pPr>
        <w:widowControl w:val="0"/>
        <w:spacing w:line="322" w:lineRule="exact"/>
        <w:ind w:right="60" w:firstLine="851"/>
        <w:jc w:val="center"/>
        <w:rPr>
          <w:b/>
          <w:bCs/>
          <w:sz w:val="22"/>
        </w:rPr>
      </w:pPr>
    </w:p>
    <w:p w:rsidR="00F0037E" w:rsidRPr="00FC7EAA" w:rsidRDefault="00F0037E" w:rsidP="00F0037E">
      <w:pPr>
        <w:widowControl w:val="0"/>
        <w:spacing w:line="322" w:lineRule="exact"/>
        <w:ind w:right="60" w:firstLine="851"/>
        <w:jc w:val="center"/>
        <w:rPr>
          <w:b/>
          <w:bCs/>
          <w:sz w:val="22"/>
        </w:rPr>
      </w:pPr>
    </w:p>
    <w:p w:rsidR="00F0037E" w:rsidRPr="00FC7EAA" w:rsidRDefault="00F0037E" w:rsidP="00F0037E">
      <w:pPr>
        <w:jc w:val="center"/>
        <w:rPr>
          <w:sz w:val="22"/>
          <w:szCs w:val="28"/>
        </w:rPr>
      </w:pPr>
      <w:r w:rsidRPr="00FC7EAA">
        <w:rPr>
          <w:sz w:val="22"/>
          <w:szCs w:val="28"/>
        </w:rPr>
        <w:t xml:space="preserve">Типовая форма договора на право размещения нестационарного </w:t>
      </w:r>
    </w:p>
    <w:p w:rsidR="00F0037E" w:rsidRPr="00FC7EAA" w:rsidRDefault="00F0037E" w:rsidP="00F0037E">
      <w:pPr>
        <w:jc w:val="center"/>
        <w:rPr>
          <w:sz w:val="22"/>
          <w:szCs w:val="28"/>
        </w:rPr>
      </w:pPr>
      <w:r w:rsidRPr="00FC7EAA">
        <w:rPr>
          <w:sz w:val="22"/>
          <w:szCs w:val="28"/>
        </w:rPr>
        <w:t xml:space="preserve">торгового объекта на территории 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  <w:r w:rsidRPr="00FC7EAA">
        <w:rPr>
          <w:sz w:val="22"/>
          <w:szCs w:val="28"/>
        </w:rPr>
        <w:t>"__" _________ 20__ г.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8"/>
        </w:rPr>
      </w:pP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Администрация сельского поселения ______________________________сельсовет, в лице главы Администрации_______, действующего на основании ___________, именуемая в дальнейшем «Администрация» с одной стороны, и _________________________________________________________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 w:rsidRPr="00FC7EAA">
        <w:rPr>
          <w:sz w:val="22"/>
        </w:rPr>
        <w:t>(наименование организации, Ф.И.О. индивидуального предпринимателя)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в лице ____________________________________________________________,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 w:rsidRPr="00FC7EAA">
        <w:rPr>
          <w:sz w:val="22"/>
        </w:rPr>
        <w:t>(должность, Ф.И.О.)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>действующего на основании _________________________________________,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F0037E" w:rsidRPr="00FC7EAA" w:rsidRDefault="00F0037E" w:rsidP="00F0037E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  <w:lang w:val="en-US"/>
        </w:rPr>
        <w:t>I</w:t>
      </w:r>
      <w:r w:rsidRPr="00FC7EAA">
        <w:rPr>
          <w:b/>
          <w:sz w:val="22"/>
          <w:szCs w:val="28"/>
        </w:rPr>
        <w:t>. Предмет договора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F0037E" w:rsidRPr="00FC7EAA" w:rsidRDefault="00F0037E" w:rsidP="00F0037E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(тип объекта) _____________________________________________________, 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специализация объекта _____________________________________________,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группа товаров ____________________________________________________, 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ассортимент товаров _____________________________________________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Площадь объекта ______ </w:t>
      </w:r>
      <w:proofErr w:type="spellStart"/>
      <w:proofErr w:type="gramStart"/>
      <w:r w:rsidRPr="00FC7EAA">
        <w:rPr>
          <w:sz w:val="22"/>
          <w:szCs w:val="28"/>
        </w:rPr>
        <w:t>кв.м</w:t>
      </w:r>
      <w:proofErr w:type="spellEnd"/>
      <w:proofErr w:type="gramEnd"/>
      <w:r w:rsidRPr="00FC7EAA">
        <w:rPr>
          <w:sz w:val="22"/>
          <w:szCs w:val="28"/>
        </w:rPr>
        <w:t xml:space="preserve">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__________________________________________________________________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 w:rsidRPr="00FC7EAA">
        <w:rPr>
          <w:sz w:val="22"/>
        </w:rPr>
        <w:t xml:space="preserve">                        (место расположения объекта)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на срок с ___________________ 20__ г. года по ________________ 20__ года. 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оформляется в соответствии с Положением о порядке размещения нестационарных торговых объектов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 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F0037E" w:rsidRPr="00FC7EAA" w:rsidRDefault="00F0037E" w:rsidP="00F0037E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II. Права и обязанности Сторон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2.1. Администрация: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 xml:space="preserve">2.1.1. осуществляет контроль за выполнением Победителем конкурса условий настоящего Договора. 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статуса объекта капитального строительства.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Принимает меры по демонтажу самовольно установленных нестационарных торговых объектов.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по оказанию услуг по адресному ориентиру в соответствии со Схемой размещения нестационарных торговых объектов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F0037E" w:rsidRPr="00FC7EAA" w:rsidRDefault="00F0037E" w:rsidP="00F0037E">
      <w:pPr>
        <w:ind w:firstLine="709"/>
        <w:jc w:val="both"/>
        <w:rPr>
          <w:sz w:val="14"/>
          <w:szCs w:val="16"/>
        </w:rPr>
      </w:pP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 Победитель конкурса: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F0037E" w:rsidRPr="00FC7EAA" w:rsidRDefault="00F0037E" w:rsidP="00F0037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F0037E" w:rsidRPr="00FC7EAA" w:rsidRDefault="00F0037E" w:rsidP="00F0037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стоков в установленном порядке в соответствии с законодательством Российской Федерации.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 xml:space="preserve">При размещении временных нестационарных торговых объектов -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FC7EAA">
          <w:rPr>
            <w:sz w:val="22"/>
            <w:szCs w:val="28"/>
            <w:lang w:eastAsia="en-US"/>
          </w:rPr>
          <w:t>100 м</w:t>
        </w:r>
      </w:smartTag>
      <w:r w:rsidRPr="00FC7EAA">
        <w:rPr>
          <w:sz w:val="22"/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F0037E" w:rsidRPr="00FC7EAA" w:rsidRDefault="00F0037E" w:rsidP="00F0037E">
      <w:pPr>
        <w:adjustRightInd w:val="0"/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2.3.8. не допускает загрязнения, захламления места размещения объекта;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с даты окончания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 w:rsidRPr="00FC7EAA">
        <w:rPr>
          <w:b/>
          <w:sz w:val="22"/>
          <w:szCs w:val="28"/>
        </w:rPr>
        <w:t>V</w:t>
      </w:r>
      <w:r w:rsidRPr="00FC7EAA">
        <w:rPr>
          <w:sz w:val="22"/>
          <w:szCs w:val="28"/>
        </w:rPr>
        <w:t xml:space="preserve"> настоящего договора;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2.3.10. Исполняет решения комиссии Администрации;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</w:t>
      </w:r>
      <w:proofErr w:type="spellStart"/>
      <w:r w:rsidRPr="00FC7EAA">
        <w:rPr>
          <w:sz w:val="22"/>
          <w:szCs w:val="28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 и действующим законодательством Российской Федерации.</w:t>
      </w:r>
    </w:p>
    <w:p w:rsidR="00F0037E" w:rsidRPr="00FC7EAA" w:rsidRDefault="00F0037E" w:rsidP="00F0037E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III. Платежи и расчеты по договору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3.1. Цена договора на право размещения нестационарного </w:t>
      </w:r>
      <w:proofErr w:type="gramStart"/>
      <w:r w:rsidRPr="00FC7EAA">
        <w:rPr>
          <w:sz w:val="22"/>
          <w:szCs w:val="28"/>
        </w:rPr>
        <w:t>торгового  объекта</w:t>
      </w:r>
      <w:proofErr w:type="gramEnd"/>
      <w:r w:rsidRPr="00FC7EAA">
        <w:rPr>
          <w:sz w:val="22"/>
          <w:szCs w:val="28"/>
        </w:rPr>
        <w:t xml:space="preserve"> по настоящему договору составляет_______________ (___________________________________) руб. ___ коп., НДС не облагается.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получатель</w:t>
      </w:r>
      <w:r w:rsidRPr="00FC7EAA">
        <w:rPr>
          <w:sz w:val="22"/>
          <w:szCs w:val="28"/>
          <w:lang w:eastAsia="en-US"/>
        </w:rPr>
        <w:t xml:space="preserve"> УФК по Республике Башкортостан (Администрация_____)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ИНН</w:t>
      </w:r>
      <w:r w:rsidRPr="00FC7EAA">
        <w:rPr>
          <w:sz w:val="22"/>
          <w:szCs w:val="28"/>
          <w:lang w:eastAsia="en-US"/>
        </w:rPr>
        <w:t xml:space="preserve"> _______________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КПП</w:t>
      </w:r>
      <w:r w:rsidRPr="00FC7EAA">
        <w:rPr>
          <w:sz w:val="22"/>
          <w:szCs w:val="28"/>
          <w:lang w:eastAsia="en-US"/>
        </w:rPr>
        <w:t xml:space="preserve"> _________________</w:t>
      </w:r>
    </w:p>
    <w:p w:rsidR="00F0037E" w:rsidRPr="00FC7EAA" w:rsidRDefault="00F0037E" w:rsidP="00F0037E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 xml:space="preserve">счет </w:t>
      </w:r>
      <w:r w:rsidRPr="00FC7EAA">
        <w:rPr>
          <w:bCs/>
          <w:sz w:val="22"/>
          <w:szCs w:val="28"/>
          <w:lang w:eastAsia="en-US"/>
        </w:rPr>
        <w:t>__________________</w:t>
      </w:r>
    </w:p>
    <w:p w:rsidR="00F0037E" w:rsidRPr="00FC7EAA" w:rsidRDefault="00F0037E" w:rsidP="00F0037E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>банк</w:t>
      </w:r>
      <w:r w:rsidRPr="00FC7EAA">
        <w:rPr>
          <w:sz w:val="22"/>
          <w:szCs w:val="28"/>
          <w:lang w:eastAsia="en-US"/>
        </w:rPr>
        <w:t xml:space="preserve"> </w:t>
      </w:r>
      <w:r w:rsidRPr="00FC7EAA">
        <w:rPr>
          <w:bCs/>
          <w:sz w:val="22"/>
          <w:szCs w:val="28"/>
          <w:lang w:eastAsia="en-US"/>
        </w:rPr>
        <w:t xml:space="preserve">Отделение - НБ Республика Башкортостан </w:t>
      </w:r>
    </w:p>
    <w:p w:rsidR="00F0037E" w:rsidRPr="00FC7EAA" w:rsidRDefault="00F0037E" w:rsidP="00F0037E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>БИК</w:t>
      </w:r>
      <w:r w:rsidRPr="00FC7EAA">
        <w:rPr>
          <w:b/>
          <w:bCs/>
          <w:sz w:val="22"/>
          <w:szCs w:val="28"/>
          <w:lang w:eastAsia="en-US"/>
        </w:rPr>
        <w:t xml:space="preserve"> </w:t>
      </w:r>
      <w:r w:rsidRPr="00FC7EAA">
        <w:rPr>
          <w:bCs/>
          <w:sz w:val="22"/>
          <w:szCs w:val="28"/>
          <w:lang w:eastAsia="en-US"/>
        </w:rPr>
        <w:t>_________________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b/>
          <w:bCs/>
          <w:sz w:val="22"/>
          <w:szCs w:val="28"/>
        </w:rPr>
        <w:t xml:space="preserve">ОКТМО </w:t>
      </w:r>
      <w:r w:rsidRPr="00FC7EAA">
        <w:rPr>
          <w:bCs/>
          <w:sz w:val="22"/>
          <w:szCs w:val="28"/>
        </w:rPr>
        <w:t>________________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b/>
          <w:sz w:val="22"/>
          <w:szCs w:val="28"/>
        </w:rPr>
        <w:t xml:space="preserve">КБК </w:t>
      </w:r>
      <w:r w:rsidRPr="00FC7EAA">
        <w:rPr>
          <w:sz w:val="22"/>
          <w:szCs w:val="28"/>
        </w:rPr>
        <w:t xml:space="preserve">________________________________ </w:t>
      </w:r>
    </w:p>
    <w:p w:rsidR="00F0037E" w:rsidRPr="00FC7EAA" w:rsidRDefault="00F0037E" w:rsidP="00F0037E">
      <w:pPr>
        <w:ind w:firstLine="709"/>
        <w:jc w:val="both"/>
        <w:rPr>
          <w:b/>
          <w:sz w:val="22"/>
          <w:szCs w:val="28"/>
          <w:highlight w:val="cyan"/>
        </w:rPr>
      </w:pPr>
      <w:r w:rsidRPr="00FC7EAA">
        <w:rPr>
          <w:b/>
          <w:sz w:val="22"/>
          <w:szCs w:val="28"/>
        </w:rPr>
        <w:t>Назначение платежа</w:t>
      </w:r>
      <w:r w:rsidRPr="00FC7EAA">
        <w:rPr>
          <w:sz w:val="22"/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3.2.1. Плата по договору вносится: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F0037E" w:rsidRPr="00FC7EAA" w:rsidRDefault="00F0037E" w:rsidP="00F0037E">
      <w:pPr>
        <w:widowControl w:val="0"/>
        <w:suppressAutoHyphens/>
        <w:ind w:firstLine="709"/>
        <w:jc w:val="both"/>
        <w:rPr>
          <w:rFonts w:ascii="Calibri" w:hAnsi="Calibri"/>
          <w:sz w:val="22"/>
          <w:szCs w:val="28"/>
          <w:highlight w:val="cyan"/>
        </w:rPr>
      </w:pPr>
      <w:r w:rsidRPr="00FC7EAA">
        <w:rPr>
          <w:sz w:val="22"/>
          <w:szCs w:val="28"/>
        </w:rPr>
        <w:t>- для осуществляющих торговую деятельность в киосках и павильонах –равными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средств в бюджет Администрации.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3.4. </w:t>
      </w:r>
      <w:r w:rsidRPr="00FC7EAA">
        <w:rPr>
          <w:sz w:val="22"/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F0037E" w:rsidRPr="00FC7EAA" w:rsidRDefault="00F0037E" w:rsidP="00F0037E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IV. Ответственность Сторон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0037E" w:rsidRPr="00FC7EAA" w:rsidRDefault="00F0037E" w:rsidP="00F0037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4.2. При нарушении сроков оплаты стоимости права по договору Субъект торговли уплачивает в бюджет Администрации пени из расчета одной трехсотой действующей </w:t>
      </w:r>
      <w:hyperlink r:id="rId16" w:history="1">
        <w:r w:rsidRPr="00FC7EAA">
          <w:rPr>
            <w:sz w:val="22"/>
            <w:szCs w:val="28"/>
          </w:rPr>
          <w:t>ставки</w:t>
        </w:r>
      </w:hyperlink>
      <w:r w:rsidRPr="00FC7EAA">
        <w:rPr>
          <w:sz w:val="22"/>
          <w:szCs w:val="28"/>
        </w:rPr>
        <w:t xml:space="preserve"> рефинансирования Центрального банка Российской Федерации от размера неуплаченной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F0037E" w:rsidRPr="00FC7EAA" w:rsidRDefault="00F0037E" w:rsidP="00F0037E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V. Расторжение договора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5.1. Договор может быть расторгнут по соглашению Сторон или по решению суда.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 xml:space="preserve">5.2.1. прекращение Победителем конкурса в установленном законом порядке своей деятельности; </w:t>
      </w:r>
    </w:p>
    <w:p w:rsidR="00F0037E" w:rsidRPr="00FC7EAA" w:rsidRDefault="00F0037E" w:rsidP="00F0037E">
      <w:pPr>
        <w:spacing w:line="23" w:lineRule="atLeast"/>
        <w:ind w:firstLine="709"/>
        <w:jc w:val="both"/>
        <w:rPr>
          <w:sz w:val="22"/>
          <w:szCs w:val="28"/>
        </w:rPr>
      </w:pPr>
      <w:r w:rsidRPr="00FC7EAA">
        <w:rPr>
          <w:rFonts w:ascii="Calibri" w:hAnsi="Calibri"/>
          <w:sz w:val="22"/>
          <w:szCs w:val="28"/>
          <w:lang w:eastAsia="en-US"/>
        </w:rPr>
        <w:t xml:space="preserve">5.2.2. </w:t>
      </w:r>
      <w:r w:rsidRPr="00FC7EAA">
        <w:rPr>
          <w:sz w:val="22"/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 w:rsidRPr="00FC7EAA">
        <w:rPr>
          <w:sz w:val="22"/>
          <w:szCs w:val="28"/>
        </w:rPr>
        <w:t xml:space="preserve">. 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 xml:space="preserve">а) </w:t>
      </w:r>
      <w:r w:rsidRPr="00FC7EAA">
        <w:rPr>
          <w:sz w:val="22"/>
          <w:szCs w:val="28"/>
          <w:lang w:eastAsia="en-US"/>
        </w:rPr>
        <w:t>передача прав по настоящему договору третьим лицам;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  <w:lang w:eastAsia="en-US"/>
        </w:rPr>
        <w:t>в)</w:t>
      </w:r>
      <w:r w:rsidRPr="00FC7EAA">
        <w:rPr>
          <w:sz w:val="22"/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г) нарушение правил благоустройства, утвержденных Советами сельских поселений и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Башкортостан;</w:t>
      </w:r>
    </w:p>
    <w:p w:rsidR="00F0037E" w:rsidRPr="00FC7EAA" w:rsidRDefault="00F0037E" w:rsidP="00F0037E">
      <w:pPr>
        <w:pStyle w:val="ConsPlusNormal"/>
        <w:widowControl w:val="0"/>
        <w:jc w:val="both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5.2.6. принятие Администрацией, иными органами в установленном порядке следующих решений: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б) о размещении объектов капитального строительства регионального и муниципального значения;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на те случаи, когда это предусмотрено эскизом (фото);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 w:rsidRPr="00FC7EAA">
        <w:rPr>
          <w:sz w:val="22"/>
          <w:szCs w:val="28"/>
          <w:lang w:eastAsia="en-US"/>
        </w:rPr>
        <w:t>В случае,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 w:rsidRPr="00FC7EAA">
        <w:rPr>
          <w:sz w:val="22"/>
          <w:szCs w:val="28"/>
        </w:rPr>
        <w:t>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F0037E" w:rsidRPr="00FC7EAA" w:rsidRDefault="00F0037E" w:rsidP="00F0037E">
      <w:pPr>
        <w:tabs>
          <w:tab w:val="left" w:pos="1665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17" w:history="1">
        <w:r w:rsidRPr="00FC7EAA">
          <w:rPr>
            <w:sz w:val="22"/>
            <w:szCs w:val="28"/>
          </w:rPr>
          <w:t xml:space="preserve">настоящего </w:t>
        </w:r>
      </w:hyperlink>
      <w:r w:rsidRPr="00FC7EAA">
        <w:rPr>
          <w:sz w:val="22"/>
          <w:szCs w:val="28"/>
        </w:rPr>
        <w:t xml:space="preserve">Договора,  </w:t>
      </w:r>
      <w:r w:rsidRPr="00FC7EAA">
        <w:rPr>
          <w:sz w:val="22"/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 w:rsidRPr="00FC7EAA">
        <w:rPr>
          <w:sz w:val="22"/>
          <w:szCs w:val="28"/>
        </w:rPr>
        <w:t xml:space="preserve">естационарный объект торговли подлежит переносу на свободные места, предусмотренные схемой размещения </w:t>
      </w:r>
      <w:r w:rsidRPr="00FC7EAA">
        <w:rPr>
          <w:sz w:val="22"/>
          <w:szCs w:val="28"/>
        </w:rPr>
        <w:lastRenderedPageBreak/>
        <w:t>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5.7. Функционирование НТО по истечении установленного срока действия Договора, считается </w:t>
      </w:r>
      <w:proofErr w:type="gramStart"/>
      <w:r w:rsidRPr="00FC7EAA">
        <w:rPr>
          <w:sz w:val="22"/>
          <w:szCs w:val="28"/>
        </w:rPr>
        <w:t>незаконным</w:t>
      </w:r>
      <w:proofErr w:type="gramEnd"/>
      <w:r w:rsidRPr="00FC7EAA">
        <w:rPr>
          <w:sz w:val="22"/>
          <w:szCs w:val="28"/>
        </w:rPr>
        <w:t xml:space="preserve"> и владельцы нестационарного торгового объекта несут ответственность в соответствии с действующим законодательством.</w:t>
      </w:r>
    </w:p>
    <w:p w:rsidR="00F0037E" w:rsidRPr="00FC7EAA" w:rsidRDefault="00F0037E" w:rsidP="00F0037E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 xml:space="preserve">5.8. </w:t>
      </w:r>
      <w:r w:rsidRPr="00FC7EAA">
        <w:rPr>
          <w:sz w:val="22"/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F0037E" w:rsidRPr="00FC7EAA" w:rsidRDefault="00F0037E" w:rsidP="00F0037E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VI. Прочие условия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sz w:val="22"/>
          <w:szCs w:val="28"/>
        </w:rPr>
        <w:t>Старосуллинский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6.4. Споры по договору разрешаются в судебном порядке.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6.6. Приложения к договору составляют его неотъемлемую часть: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F0037E" w:rsidRPr="00FC7EAA" w:rsidRDefault="00F0037E" w:rsidP="00F0037E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F0037E" w:rsidRPr="00FC7EAA" w:rsidRDefault="00F0037E" w:rsidP="00F0037E">
      <w:pPr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VII. Юридические адреса, банковские реквизиты и подписи Сторон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Администрация:             </w:t>
      </w:r>
      <w:r w:rsidRPr="00FC7EAA">
        <w:rPr>
          <w:sz w:val="22"/>
          <w:szCs w:val="28"/>
        </w:rPr>
        <w:tab/>
      </w:r>
      <w:r w:rsidRPr="00FC7EAA">
        <w:rPr>
          <w:sz w:val="22"/>
          <w:szCs w:val="28"/>
        </w:rPr>
        <w:tab/>
        <w:t>Субъект: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_____________________________   </w:t>
      </w:r>
      <w:r w:rsidRPr="00FC7EAA">
        <w:rPr>
          <w:sz w:val="22"/>
          <w:szCs w:val="28"/>
        </w:rPr>
        <w:tab/>
        <w:t>_____________________________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Адрес:_______________________    </w:t>
      </w:r>
      <w:r w:rsidRPr="00FC7EAA">
        <w:rPr>
          <w:sz w:val="22"/>
          <w:szCs w:val="28"/>
        </w:rPr>
        <w:tab/>
        <w:t>Адрес: 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ИНН/КПП ___________________    </w:t>
      </w:r>
      <w:r w:rsidRPr="00FC7EAA">
        <w:rPr>
          <w:sz w:val="22"/>
          <w:szCs w:val="28"/>
        </w:rPr>
        <w:tab/>
        <w:t>ИНН/КПП 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р/с __________________________    </w:t>
      </w:r>
      <w:r w:rsidRPr="00FC7EAA">
        <w:rPr>
          <w:sz w:val="22"/>
          <w:szCs w:val="28"/>
        </w:rPr>
        <w:tab/>
        <w:t>р/с 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в ___________________________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в</w:t>
      </w:r>
      <w:proofErr w:type="spellEnd"/>
      <w:r w:rsidRPr="00FC7EAA">
        <w:rPr>
          <w:sz w:val="22"/>
          <w:szCs w:val="28"/>
        </w:rPr>
        <w:t xml:space="preserve"> ____________________________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к/с __________________________    </w:t>
      </w:r>
      <w:r w:rsidRPr="00FC7EAA">
        <w:rPr>
          <w:sz w:val="22"/>
          <w:szCs w:val="28"/>
        </w:rPr>
        <w:tab/>
        <w:t>к/с __________________________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ОКАТО 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ОКАТО</w:t>
      </w:r>
      <w:proofErr w:type="spellEnd"/>
      <w:r w:rsidRPr="00FC7EAA">
        <w:rPr>
          <w:sz w:val="22"/>
          <w:szCs w:val="28"/>
        </w:rPr>
        <w:t xml:space="preserve"> 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ОКПО ______________________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ОКПО</w:t>
      </w:r>
      <w:proofErr w:type="spellEnd"/>
      <w:r w:rsidRPr="00FC7EAA">
        <w:rPr>
          <w:sz w:val="22"/>
          <w:szCs w:val="28"/>
        </w:rPr>
        <w:t xml:space="preserve"> ________________________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   </w:t>
      </w:r>
      <w:r w:rsidRPr="00FC7EAA">
        <w:rPr>
          <w:sz w:val="22"/>
          <w:szCs w:val="28"/>
        </w:rPr>
        <w:tab/>
        <w:t xml:space="preserve">  ( ФИО)                           ___________     (ФИО)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         (подпись)                                                                            (подпись)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          </w:t>
      </w:r>
    </w:p>
    <w:p w:rsidR="00F0037E" w:rsidRPr="00FC7EAA" w:rsidRDefault="00F0037E" w:rsidP="00F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М.П.                               </w:t>
      </w:r>
      <w:r w:rsidRPr="00FC7EAA">
        <w:rPr>
          <w:sz w:val="18"/>
        </w:rPr>
        <w:tab/>
      </w:r>
      <w:r w:rsidRPr="00FC7EAA">
        <w:rPr>
          <w:sz w:val="18"/>
        </w:rPr>
        <w:tab/>
      </w:r>
      <w:r w:rsidRPr="00FC7EAA">
        <w:rPr>
          <w:sz w:val="18"/>
        </w:rPr>
        <w:tab/>
        <w:t>М.П.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F0037E" w:rsidRPr="00FC7EAA" w:rsidRDefault="00F0037E" w:rsidP="00F0037E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F0037E" w:rsidRDefault="00F0037E" w:rsidP="00BF5F2C">
      <w:pPr>
        <w:pStyle w:val="33"/>
        <w:shd w:val="clear" w:color="auto" w:fill="auto"/>
        <w:spacing w:after="0" w:line="240" w:lineRule="auto"/>
        <w:ind w:left="5800" w:right="68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lastRenderedPageBreak/>
        <w:t xml:space="preserve">Приложение № 7 к решению Совета сельского поселения </w:t>
      </w:r>
      <w:proofErr w:type="spellStart"/>
      <w:r>
        <w:rPr>
          <w:sz w:val="22"/>
          <w:szCs w:val="24"/>
        </w:rPr>
        <w:t>Старосуллинский</w:t>
      </w:r>
      <w:proofErr w:type="spellEnd"/>
      <w:r w:rsidRPr="00FC7EAA">
        <w:rPr>
          <w:sz w:val="22"/>
          <w:szCs w:val="24"/>
        </w:rPr>
        <w:t xml:space="preserve"> сельсовет  муниципального района Ермекеевский район Республики Башкортостан от «</w:t>
      </w:r>
      <w:r w:rsidR="00B82061">
        <w:rPr>
          <w:sz w:val="22"/>
          <w:szCs w:val="24"/>
        </w:rPr>
        <w:t>23</w:t>
      </w:r>
      <w:r w:rsidRPr="00FC7EAA">
        <w:rPr>
          <w:sz w:val="22"/>
          <w:szCs w:val="24"/>
        </w:rPr>
        <w:t xml:space="preserve">» </w:t>
      </w:r>
      <w:r w:rsidR="00421786">
        <w:rPr>
          <w:sz w:val="22"/>
          <w:szCs w:val="24"/>
        </w:rPr>
        <w:t xml:space="preserve">декабря </w:t>
      </w:r>
      <w:r w:rsidRPr="00FC7EAA">
        <w:rPr>
          <w:sz w:val="22"/>
          <w:szCs w:val="24"/>
        </w:rPr>
        <w:t>2021 г. №</w:t>
      </w:r>
      <w:r w:rsidR="00421786">
        <w:rPr>
          <w:sz w:val="22"/>
          <w:szCs w:val="24"/>
        </w:rPr>
        <w:t>178</w:t>
      </w:r>
    </w:p>
    <w:p w:rsidR="00BF5F2C" w:rsidRPr="00FC7EAA" w:rsidRDefault="00BF5F2C" w:rsidP="00BF5F2C">
      <w:pPr>
        <w:pStyle w:val="33"/>
        <w:shd w:val="clear" w:color="auto" w:fill="auto"/>
        <w:spacing w:after="0"/>
        <w:ind w:left="5800" w:right="680" w:firstLine="0"/>
        <w:jc w:val="left"/>
        <w:rPr>
          <w:sz w:val="22"/>
          <w:szCs w:val="24"/>
        </w:rPr>
      </w:pPr>
    </w:p>
    <w:p w:rsidR="00F0037E" w:rsidRPr="00FC7EAA" w:rsidRDefault="00F0037E" w:rsidP="00F0037E">
      <w:pPr>
        <w:pStyle w:val="33"/>
        <w:shd w:val="clear" w:color="auto" w:fill="auto"/>
        <w:spacing w:after="596"/>
        <w:ind w:right="4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     Методика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Формула для расчета размера начальной (минимальной) платы по договору</w:t>
      </w:r>
      <w:r w:rsidRPr="00FC7EAA">
        <w:rPr>
          <w:sz w:val="24"/>
          <w:szCs w:val="28"/>
        </w:rPr>
        <w:tab/>
        <w:t>на право размещения специализированного нестационарного</w:t>
      </w:r>
    </w:p>
    <w:p w:rsidR="00F0037E" w:rsidRPr="00FC7EAA" w:rsidRDefault="00F0037E" w:rsidP="00F0037E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4"/>
          <w:szCs w:val="28"/>
        </w:rPr>
      </w:pPr>
      <w:r w:rsidRPr="00FC7EAA">
        <w:rPr>
          <w:sz w:val="24"/>
          <w:szCs w:val="28"/>
        </w:rPr>
        <w:t xml:space="preserve">торгового объекта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район:</w:t>
      </w:r>
    </w:p>
    <w:p w:rsidR="00F0037E" w:rsidRPr="00FC7EAA" w:rsidRDefault="00F0037E" w:rsidP="00F0037E">
      <w:pPr>
        <w:pStyle w:val="33"/>
        <w:shd w:val="clear" w:color="auto" w:fill="auto"/>
        <w:spacing w:after="0" w:line="326" w:lineRule="exact"/>
        <w:ind w:right="40" w:firstLine="0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 xml:space="preserve"> = С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К</w:t>
      </w:r>
      <w:r w:rsidRPr="00FC7EAA">
        <w:rPr>
          <w:rStyle w:val="115pt"/>
          <w:rFonts w:eastAsiaTheme="majorEastAsia"/>
          <w:sz w:val="24"/>
          <w:szCs w:val="28"/>
        </w:rPr>
        <w:t>мест</w:t>
      </w:r>
      <w:proofErr w:type="spellEnd"/>
      <w:r w:rsidRPr="00FC7EAA">
        <w:rPr>
          <w:rStyle w:val="115pt"/>
          <w:rFonts w:eastAsiaTheme="majorEastAsia"/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K</w:t>
      </w:r>
      <w:r w:rsidRPr="00FC7EAA">
        <w:rPr>
          <w:rStyle w:val="115pt"/>
          <w:rFonts w:eastAsiaTheme="majorEastAsia"/>
          <w:sz w:val="24"/>
          <w:szCs w:val="28"/>
          <w:lang w:val="en-US"/>
        </w:rPr>
        <w:t>s</w:t>
      </w:r>
      <w:r w:rsidRPr="00FC7EAA">
        <w:rPr>
          <w:rStyle w:val="115pt"/>
          <w:rFonts w:eastAsiaTheme="majorEastAsia"/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У</w:t>
      </w:r>
      <w:r w:rsidRPr="00FC7EAA">
        <w:rPr>
          <w:rStyle w:val="115pt"/>
          <w:rFonts w:eastAsiaTheme="majorEastAsia"/>
          <w:sz w:val="24"/>
          <w:szCs w:val="28"/>
        </w:rPr>
        <w:t>врем</w:t>
      </w:r>
      <w:proofErr w:type="spellEnd"/>
      <w:r w:rsidRPr="00FC7EAA">
        <w:rPr>
          <w:sz w:val="24"/>
          <w:szCs w:val="28"/>
        </w:rPr>
        <w:t>,</w:t>
      </w:r>
    </w:p>
    <w:p w:rsidR="00F0037E" w:rsidRPr="00FC7EAA" w:rsidRDefault="00F0037E" w:rsidP="00F0037E">
      <w:pPr>
        <w:pStyle w:val="25"/>
        <w:shd w:val="clear" w:color="auto" w:fill="auto"/>
        <w:spacing w:after="0" w:line="317" w:lineRule="exact"/>
        <w:ind w:left="12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где: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ab/>
        <w:t>- размер платы по договору на право размещения нестационарного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торгового объекта стартовый (руб./место) за период пользования;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</w:t>
      </w:r>
      <w:r w:rsidRPr="00FC7EAA">
        <w:rPr>
          <w:sz w:val="24"/>
          <w:szCs w:val="28"/>
        </w:rPr>
        <w:tab/>
        <w:t>- базовый размер платы по договору на право размещения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нестационарного торгового объекта (руб./место);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К</w:t>
      </w:r>
      <w:r w:rsidRPr="00FC7EAA">
        <w:rPr>
          <w:rStyle w:val="115pt"/>
          <w:rFonts w:eastAsiaTheme="majorEastAsia"/>
          <w:sz w:val="24"/>
          <w:szCs w:val="28"/>
        </w:rPr>
        <w:t>мест</w:t>
      </w:r>
      <w:proofErr w:type="spellEnd"/>
      <w:r w:rsidRPr="00FC7EAA">
        <w:rPr>
          <w:sz w:val="24"/>
          <w:szCs w:val="28"/>
        </w:rPr>
        <w:tab/>
        <w:t>-</w:t>
      </w:r>
      <w:r w:rsidRPr="00FC7EAA">
        <w:rPr>
          <w:sz w:val="24"/>
          <w:szCs w:val="28"/>
        </w:rPr>
        <w:tab/>
        <w:t>коэффициент,</w:t>
      </w:r>
      <w:r w:rsidRPr="00FC7EAA">
        <w:rPr>
          <w:sz w:val="24"/>
          <w:szCs w:val="28"/>
        </w:rPr>
        <w:tab/>
        <w:t>учитывающий</w:t>
      </w:r>
      <w:r w:rsidRPr="00FC7EAA">
        <w:rPr>
          <w:sz w:val="24"/>
          <w:szCs w:val="28"/>
        </w:rPr>
        <w:tab/>
        <w:t>территориальное</w:t>
      </w:r>
    </w:p>
    <w:p w:rsidR="00F0037E" w:rsidRPr="00FC7EAA" w:rsidRDefault="00F0037E" w:rsidP="00F0037E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месторасположение объекта;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K</w:t>
      </w:r>
      <w:r w:rsidRPr="00FC7EAA">
        <w:rPr>
          <w:rStyle w:val="115pt"/>
          <w:rFonts w:eastAsiaTheme="majorEastAsia"/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 xml:space="preserve"> </w:t>
      </w:r>
      <w:r w:rsidRPr="00FC7EAA">
        <w:rPr>
          <w:rStyle w:val="115pt"/>
          <w:rFonts w:eastAsiaTheme="majorEastAsia"/>
          <w:sz w:val="24"/>
          <w:szCs w:val="28"/>
        </w:rPr>
        <w:tab/>
      </w:r>
      <w:r w:rsidRPr="00FC7EAA">
        <w:rPr>
          <w:sz w:val="24"/>
          <w:szCs w:val="28"/>
        </w:rPr>
        <w:t>- коэффициент, учитывающий площадь объекта;</w:t>
      </w:r>
    </w:p>
    <w:p w:rsidR="00F0037E" w:rsidRPr="00FC7EAA" w:rsidRDefault="00F0037E" w:rsidP="00F0037E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У</w:t>
      </w:r>
      <w:r w:rsidRPr="00FC7EAA">
        <w:rPr>
          <w:rStyle w:val="115pt"/>
          <w:rFonts w:eastAsiaTheme="majorEastAsia"/>
          <w:sz w:val="24"/>
          <w:szCs w:val="28"/>
        </w:rPr>
        <w:t>врем</w:t>
      </w:r>
      <w:proofErr w:type="spellEnd"/>
      <w:r w:rsidRPr="00FC7EAA">
        <w:rPr>
          <w:rStyle w:val="115pt"/>
          <w:rFonts w:eastAsiaTheme="majorEastAsia"/>
          <w:sz w:val="24"/>
          <w:szCs w:val="28"/>
        </w:rPr>
        <w:tab/>
      </w:r>
      <w:r w:rsidRPr="00FC7EAA">
        <w:rPr>
          <w:sz w:val="24"/>
          <w:szCs w:val="28"/>
        </w:rPr>
        <w:t>- количество месяцев, на которое предоставляется место для</w:t>
      </w:r>
    </w:p>
    <w:p w:rsidR="00F0037E" w:rsidRPr="00FC7EAA" w:rsidRDefault="00F0037E" w:rsidP="00F0037E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F0037E" w:rsidRPr="00FC7EAA" w:rsidRDefault="00F0037E" w:rsidP="00F0037E">
      <w:pPr>
        <w:pStyle w:val="33"/>
        <w:shd w:val="clear" w:color="auto" w:fill="auto"/>
        <w:spacing w:after="237" w:line="317" w:lineRule="exact"/>
        <w:ind w:right="40" w:firstLine="0"/>
        <w:rPr>
          <w:sz w:val="24"/>
        </w:rPr>
      </w:pPr>
      <w:r w:rsidRPr="00FC7EAA">
        <w:rPr>
          <w:sz w:val="24"/>
          <w:szCs w:val="28"/>
        </w:rPr>
        <w:t xml:space="preserve">Таблица базового размера платы по договору за право размещения нестационарных торговых объектов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</w:t>
      </w:r>
    </w:p>
    <w:tbl>
      <w:tblPr>
        <w:tblW w:w="101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864"/>
        <w:gridCol w:w="2552"/>
        <w:gridCol w:w="3402"/>
        <w:gridCol w:w="1280"/>
      </w:tblGrid>
      <w:tr w:rsidR="00F0037E" w:rsidRPr="00FC7EAA" w:rsidTr="001A2EE8">
        <w:tc>
          <w:tcPr>
            <w:tcW w:w="1046" w:type="dxa"/>
            <w:vAlign w:val="center"/>
          </w:tcPr>
          <w:p w:rsidR="00F0037E" w:rsidRPr="00C96AA5" w:rsidRDefault="00F0037E" w:rsidP="001A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6A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4" w:type="dxa"/>
            <w:vAlign w:val="center"/>
          </w:tcPr>
          <w:p w:rsidR="00F0037E" w:rsidRPr="00C96AA5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AA5">
              <w:rPr>
                <w:rFonts w:ascii="Times New Roman" w:hAnsi="Times New Roman" w:cs="Times New Roman"/>
              </w:rPr>
              <w:t>Номенклатура специализаций нестационарных торговых объектов</w:t>
            </w:r>
          </w:p>
        </w:tc>
        <w:tc>
          <w:tcPr>
            <w:tcW w:w="2552" w:type="dxa"/>
            <w:vAlign w:val="center"/>
          </w:tcPr>
          <w:p w:rsidR="00F0037E" w:rsidRPr="00C96AA5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AA5">
              <w:rPr>
                <w:rFonts w:ascii="Times New Roman" w:hAnsi="Times New Roman" w:cs="Times New Roman"/>
              </w:rPr>
              <w:t>Минимальный ассортиментный перечень</w:t>
            </w:r>
          </w:p>
        </w:tc>
        <w:tc>
          <w:tcPr>
            <w:tcW w:w="3402" w:type="dxa"/>
            <w:vAlign w:val="center"/>
          </w:tcPr>
          <w:p w:rsidR="00F0037E" w:rsidRPr="00C96AA5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AA5">
              <w:rPr>
                <w:rFonts w:ascii="Times New Roman" w:hAnsi="Times New Roman" w:cs="Times New Roman"/>
              </w:rPr>
              <w:t>Номенклатура дополнительных групп товаров в соответствии со специализацией</w:t>
            </w:r>
          </w:p>
        </w:tc>
        <w:tc>
          <w:tcPr>
            <w:tcW w:w="1280" w:type="dxa"/>
            <w:vAlign w:val="center"/>
          </w:tcPr>
          <w:p w:rsidR="00F0037E" w:rsidRPr="00C96AA5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AA5">
              <w:rPr>
                <w:rStyle w:val="2a"/>
                <w:rFonts w:eastAsiaTheme="majorEastAsia"/>
                <w:sz w:val="20"/>
                <w:szCs w:val="20"/>
              </w:rPr>
              <w:t>Базовая начальная цена (С) (руб./место) в месяц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"Хлеб",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"Хлеб, хлебобулочные изделия"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пшеничной муки;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ржаной муки;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ржано-пшеничной муки;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хлебобулочные изделия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бакалейные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хлебобулочные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"Бакалея"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мука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смеси;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крупа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макаронные изделия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масла растительные;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овощные, мясные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каши, картофель быстрого приготовления;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 товары",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 изделия",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"Кондитерские, выпечные изделия"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"Мед"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пчеловодства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"Мясная гастрономия",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"Гастрономия"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колбасы и колбасные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мясные деликатесы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из полуфабрикатов высокой степени готовности;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мясные в ассортименте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"Молоко",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"Молоко и молочные продукты"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сыры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расфасованные в ассортименте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сухие молочные продукты;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продукты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молокосодержащие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спреды;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молочные, сгущенное молоко;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молочные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rPr>
          <w:trHeight w:val="3448"/>
        </w:trPr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"Овощи и фрукты"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овощи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фрукты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свежая зелень в ассортименте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сезонные фрукты, ягоды, грибы и бахчевые культуры;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плодоовощная переработанная, мед;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плоды семечковых, ореховых культур, сухофрукты;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плодоовощные консервы;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"Мясо", "Мясная гастрономия"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мясо и мясные продукты и (или) мясо птицы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фарши мясные;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субпродукты;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полуфабрикаты мясные охлажденные, замороженные;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мясные консервы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"Рыба",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"Рыбная гастрономия"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полуфабрикаты рыбные охлажденные, замороженные;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морепродукты пищевые;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и пресервы рыбные;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икра, икорные продукты;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рулеты рыбные;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"Мороженое"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замороженные овощи, фрукты и ягоды;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хлебобулочные замороженные полуфабрикаты;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"Квас"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квас брожения в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кегах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"Напитки",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"Прохладительные напитки",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"Соки, воды"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вода питьевая на розлив и (или)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квас на розлив и (или)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"Бахчевые культуры",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"Бахчевой развал"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арбузы;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дыни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тыква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"Продовольственные товары",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"Продукты"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из одного или нескольких минимальных ассортиментных перечней специализаций "Молоко", "Молочная продукция", "Хлеб", "Кондитерские изделия",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гастрономия", "Овощи и фрукты", "Мороженое", "Квас", "Прохладительные напитки", "Напитки", "Соки, воды"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"Снеки"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продукция)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иная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"Общественное питание"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"Кафе",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"Быстрое питание",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"Продукция общественного питания"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из замороженных полуфабрикатов;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800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"Горячие напитки"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"Цветы"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"Цветы,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посадочный материал"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цветы;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упаковочный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материал для оформления букетов, подарочных наборов, корзин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горшечные (комнатные) растения;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средства для ухода за растениями;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грунт;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кашпо, горшки, вазы;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цветоводства прочая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"Ели, сосны, лапник"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("Елочные базары")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сосны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лапник еловый и сосновый;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елочные игрушки и украшения;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подставки;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электрические гирлянды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1500</w:t>
            </w:r>
          </w:p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Зоотовары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корм для домашних животных, птиц и рыб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по уходу за животными, птицами и рыбами;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аксессуары и одежда для животных;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клетки и аквариумы;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зоологические товары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"Проездные билеты",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"Билеты на морской, речной транспорт"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проездные билеты;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карты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схемы;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путеводители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"Театральные билеты"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театральные билеты;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билеты на культурно-массовые, зрелищные и спортивные мероприятия;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плакаты, постеры, открытки;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профильные печатные издания;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схемы, путеводители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500</w:t>
            </w:r>
          </w:p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"Выпечка"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пироги;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пирожки;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пончики;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жареные хлебобулочные изделия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"Справка", "Справочная информация"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справочники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атласы автомобильных дорог;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схемы метрополитена, картосхемы, путеводители;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открытки, конверты;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ксерокопирования и ламинирования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"Канцелярские товары"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"Печать"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периодические печатные издания;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плакаты, постеры, наклейки, открытки, календари;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путеводители, карты, атласы автомобильных дорог;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школьно-письменные принадлежности;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почтовые маркированные конверты и открытки;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елочные украшения;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телефонные и Интернет-карты;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зонты, дождевики;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карты памяти, сим-карты, USB-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флеш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соки фруктовые, овощные,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безалкогольные прохладительные напитки, вода питьевая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ксерокопирования и ламинирования, фотопечати;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"Книги"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 предусмотрена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"Сотовая связь"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аудио-, фото-, видео- и цифровая портативная техника и аппаратура;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ноутбуки, нетбуки, планшетные компьютеры, электронные книги;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программное обеспечение;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GPS-навигаторы, видеорегистраторы,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автоаксессуары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аудио-, фото-, видео- и цифровая техника и аппаратура и сопутствующие;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для обеспечения сотовой связи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1864" w:type="dxa"/>
          </w:tcPr>
          <w:p w:rsidR="001A2EE8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"Аксессуары"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"Галантерейные товары",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"Кожгалантерея"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галантерейная продукция, и (или) кожгалантерейная продукция, и (или)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головные уборы, и (или) зонты, и (или) бижутерия, и (или) товары для кройки и шитья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перчатки, шарфы, ремни, носки, чулки и колготки;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брелоки;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заколки;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иные галантерейные и кожгалантерейные товары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"Детские товары"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детское питание в промышленной упаковке;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непродовольственные товары для детей (одежда, обувь);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игрушки детские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детские непродовольственные товары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"Сувениры (Народные промыслы)",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"Подарки"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печатная продукция, открытки, путеводители;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предметы изобразительного искусства;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"Хозяйственные товары"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бытовая химия;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личной гигиены, бритвенные принадлежности;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хозяйственный инвентарь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кухонная утварь;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"Непродовольственные товары"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"Одежда"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одежда мужская, и (или) женская, и (или) детская, и (или)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спортивная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товары по номенклатуре дополнительных групп товаров специализации "Аксессуары";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иные сопутствующие непродовольственные товары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"Обувь"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обувь мужская, и (или) женская, и (или) детская, и (или) спортивная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и аксессуары по уходу за обувью;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280" w:type="dxa"/>
          </w:tcPr>
          <w:p w:rsidR="00F0037E" w:rsidRPr="00FC7EAA" w:rsidRDefault="00C96AA5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"Воздушные шары"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"Пиротехнические изделия",</w:t>
            </w:r>
          </w:p>
          <w:p w:rsidR="00F0037E" w:rsidRPr="00FC7EAA" w:rsidRDefault="001A2EE8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"Пирот</w:t>
            </w:r>
            <w:r w:rsidR="00F0037E" w:rsidRPr="00FC7EAA">
              <w:rPr>
                <w:rFonts w:ascii="Times New Roman" w:hAnsi="Times New Roman" w:cs="Times New Roman"/>
                <w:sz w:val="22"/>
                <w:szCs w:val="24"/>
              </w:rPr>
              <w:t>ехника",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"Фейерверки"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воздушные шары;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"Парфюмерные и косметические товары",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"Парфюмерия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парфюмерия;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гигиеническая;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декоративная косметика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39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и чистка обуви",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обуви",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"Чистка обуви"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чистке обуви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и изготовление металлоизделий","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Металлоремонт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бытовых приборов",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часов",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телефонов"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"Бытовые услуги","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Мультисервис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", "Служба быта"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rPr>
          <w:trHeight w:val="2691"/>
        </w:trPr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"Фотоуслуги"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фотоаппаратура;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рамки для фотографий;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ксерокопирования, ламинирования;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проявка фотопленок;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распечатка и брошюровка документов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"Банковские услуги"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банковские, прием платежей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"Страхование"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страхования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"Парикмахерская"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"Прокат"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заточке коньков, ремонту велосипедов, роликовых коньков, скейтбордов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"Ритуальные принадлежности"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траурные ленты, покрывала, саваны;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тапочки, нарукавные повязки;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подушечки для наград, фото на керамике или других материалах;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49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"Автозапчасти"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велозапасные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части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стекол автомобиля;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иные 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велотовары</w:t>
            </w:r>
            <w:proofErr w:type="spellEnd"/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"Автомойка",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"Мойка"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"Шиномонтаж"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сезонной и внеплановой замене шин;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шиномонтажные работы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стекол автомобиля;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иные сопутствующие 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велотовары</w:t>
            </w:r>
            <w:proofErr w:type="spellEnd"/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"Автосервис"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"Туристические услуги"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туристические и экскурсионные услуги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"Картографическая продукция"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атласы;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карты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брошюры по экскурсионным маршрутам;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справочники;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схемы туристических маршрутов;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картографическая продукция;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Парафармацевтическая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минеральные воды;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продукты лечебного, детского и диетического питания;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парфюмерные и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косметические средства, не требующие особых условий хранения и реализации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очковая оптика и средства ухода за ней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"Клубника",</w:t>
            </w:r>
          </w:p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"Земляника"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клубника;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земляника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500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Почтомат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"Ателье"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пошив и ремонт одежды, штор, покрывал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одного класса в соответствии с Общероссийским </w:t>
            </w:r>
            <w:hyperlink r:id="rId18" w:history="1">
              <w:r w:rsidRPr="00FC7EAA">
                <w:rPr>
                  <w:rFonts w:ascii="Times New Roman" w:hAnsi="Times New Roman" w:cs="Times New Roman"/>
                  <w:color w:val="0000FF"/>
                  <w:sz w:val="22"/>
                  <w:szCs w:val="24"/>
                </w:rPr>
                <w:t>классификатором</w:t>
              </w:r>
            </w:hyperlink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59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"Приемный пункт химчистки"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"Оптика"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"Зрелищно-развлекательные услуги"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организация театральных, концертных постановок и развлекательных мероприятий;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аквагрима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62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"Услуги в области спорта и отдыха"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проведению спортивных мероприятий;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63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"Билеты на каток", "Билеты на прокат"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билеты;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билеты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плакаты, постеры, открытки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64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"Культурно-просветительские услуги"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"Часы"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 прочие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67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280" w:type="dxa"/>
          </w:tcPr>
          <w:p w:rsidR="00F0037E" w:rsidRPr="00FC7EAA" w:rsidRDefault="00F0037E" w:rsidP="00F0037E">
            <w:pPr>
              <w:spacing w:after="200" w:line="276" w:lineRule="auto"/>
              <w:rPr>
                <w:sz w:val="22"/>
              </w:rPr>
            </w:pPr>
          </w:p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68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"Сахарная вата"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сахарная вата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 предусмотрено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69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"Груминг-услуги"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груминг и (или) услуги для животных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F0037E" w:rsidRPr="00FC7EAA" w:rsidTr="001A2EE8">
        <w:tc>
          <w:tcPr>
            <w:tcW w:w="1046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1864" w:type="dxa"/>
          </w:tcPr>
          <w:p w:rsidR="00F0037E" w:rsidRPr="00FC7EAA" w:rsidRDefault="00F0037E" w:rsidP="001A2E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"Конфеты", "Конфеты весовые"</w:t>
            </w:r>
          </w:p>
        </w:tc>
        <w:tc>
          <w:tcPr>
            <w:tcW w:w="255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из одного или нескольких минимальных ассортиментных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перечней и дополнительных групп товаров специализации "Кондитерские изделия"</w:t>
            </w:r>
          </w:p>
        </w:tc>
        <w:tc>
          <w:tcPr>
            <w:tcW w:w="3402" w:type="dxa"/>
          </w:tcPr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товары из минимального ассортиментного перечня по номенклатуре дополнительных групп товаров специализации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"Мороженое";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продукты высокой степени готовности;</w:t>
            </w:r>
          </w:p>
          <w:p w:rsidR="00F0037E" w:rsidRPr="00FC7EAA" w:rsidRDefault="00F0037E" w:rsidP="00F0037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280" w:type="dxa"/>
          </w:tcPr>
          <w:p w:rsidR="00F0037E" w:rsidRPr="00FC7EAA" w:rsidRDefault="00F0037E" w:rsidP="00C96A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</w:tbl>
    <w:p w:rsidR="00F0037E" w:rsidRDefault="00F0037E" w:rsidP="00F0037E">
      <w:pPr>
        <w:rPr>
          <w:sz w:val="2"/>
          <w:szCs w:val="2"/>
        </w:rPr>
      </w:pPr>
    </w:p>
    <w:p w:rsidR="00EB2532" w:rsidRDefault="00EB2532" w:rsidP="00F0037E">
      <w:pPr>
        <w:pStyle w:val="33"/>
        <w:shd w:val="clear" w:color="auto" w:fill="auto"/>
        <w:spacing w:before="539" w:after="237" w:line="317" w:lineRule="exact"/>
        <w:ind w:right="60" w:firstLine="0"/>
        <w:rPr>
          <w:sz w:val="24"/>
          <w:szCs w:val="28"/>
        </w:rPr>
      </w:pPr>
    </w:p>
    <w:p w:rsidR="00EB2532" w:rsidRDefault="00F0037E" w:rsidP="00EB2532">
      <w:pPr>
        <w:pStyle w:val="33"/>
        <w:shd w:val="clear" w:color="auto" w:fill="auto"/>
        <w:spacing w:before="539" w:after="237" w:line="317" w:lineRule="exact"/>
        <w:ind w:right="6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Таблица коэффициентов площади объектов нестационарной торговой сети, общественного питания и оказания услуг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7391"/>
        <w:gridCol w:w="1369"/>
      </w:tblGrid>
      <w:tr w:rsidR="00EB2532" w:rsidRPr="00FC7EAA" w:rsidTr="00EB2532">
        <w:trPr>
          <w:trHeight w:hRule="exact" w:val="6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  <w:lang w:val="en-US"/>
              </w:rPr>
              <w:t>N</w:t>
            </w:r>
          </w:p>
          <w:p w:rsidR="00EB2532" w:rsidRPr="00FC7EAA" w:rsidRDefault="00EB2532" w:rsidP="00EB2532">
            <w:pPr>
              <w:pStyle w:val="33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п/п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Наименование объекта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 xml:space="preserve">Коэффициенты площади </w:t>
            </w:r>
            <w:proofErr w:type="gramStart"/>
            <w:r w:rsidRPr="00FC7EAA">
              <w:rPr>
                <w:rStyle w:val="2a"/>
                <w:rFonts w:eastAsiaTheme="majorEastAsia"/>
                <w:sz w:val="24"/>
              </w:rPr>
              <w:t>(</w:t>
            </w:r>
            <w:r w:rsidRPr="00FC7EAA">
              <w:rPr>
                <w:sz w:val="24"/>
                <w:szCs w:val="28"/>
                <w:lang w:val="en-US"/>
              </w:rPr>
              <w:t xml:space="preserve"> K</w:t>
            </w:r>
            <w:r w:rsidRPr="00FC7EAA">
              <w:rPr>
                <w:rStyle w:val="115pt"/>
                <w:rFonts w:eastAsiaTheme="majorEastAsia"/>
                <w:sz w:val="24"/>
                <w:szCs w:val="28"/>
                <w:lang w:val="en-US"/>
              </w:rPr>
              <w:t>s</w:t>
            </w:r>
            <w:proofErr w:type="gramEnd"/>
            <w:r w:rsidRPr="00FC7EAA">
              <w:rPr>
                <w:rStyle w:val="2a"/>
                <w:rFonts w:eastAsiaTheme="majorEastAsia"/>
                <w:sz w:val="24"/>
              </w:rPr>
              <w:t xml:space="preserve"> )</w:t>
            </w:r>
          </w:p>
        </w:tc>
      </w:tr>
      <w:tr w:rsidR="00EB2532" w:rsidRPr="00FC7EAA" w:rsidTr="00EB2532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Нестационарный объект площадью, равной 30 и до 50 кв. метров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2,0</w:t>
            </w:r>
          </w:p>
        </w:tc>
      </w:tr>
      <w:tr w:rsidR="00EB2532" w:rsidRPr="00FC7EAA" w:rsidTr="00EB2532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Нестационарный объект площадью, равной 20 и до 30 кв. метров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1,6</w:t>
            </w:r>
          </w:p>
        </w:tc>
      </w:tr>
      <w:tr w:rsidR="00EB2532" w:rsidRPr="00FC7EAA" w:rsidTr="00EB2532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Нестационарный объект площадью, равной 10 и до 20 кв. метров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1,4</w:t>
            </w:r>
          </w:p>
        </w:tc>
      </w:tr>
      <w:tr w:rsidR="00EB2532" w:rsidRPr="00FC7EAA" w:rsidTr="00EB2532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Нестационарный объект площадью менее 10 кв. метров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0,8</w:t>
            </w:r>
          </w:p>
        </w:tc>
      </w:tr>
      <w:tr w:rsidR="00EB2532" w:rsidRPr="00FC7EAA" w:rsidTr="00EB2532">
        <w:trPr>
          <w:trHeight w:hRule="exact" w:val="5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Бочка (цистерна), торговый автомат, стойка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32" w:rsidRPr="00FC7EAA" w:rsidRDefault="00EB2532" w:rsidP="00EB253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0,5</w:t>
            </w:r>
          </w:p>
        </w:tc>
      </w:tr>
    </w:tbl>
    <w:p w:rsidR="00F0037E" w:rsidRPr="00FC7EAA" w:rsidRDefault="00F0037E" w:rsidP="00F0037E">
      <w:pPr>
        <w:pStyle w:val="33"/>
        <w:shd w:val="clear" w:color="auto" w:fill="auto"/>
        <w:spacing w:after="297" w:line="317" w:lineRule="exact"/>
        <w:ind w:right="4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Таблица коэффициентов месторасположения для объектов нестационарной торговой сети, общественного питания и оказания услуг на территории сельского поселения </w:t>
      </w:r>
      <w:proofErr w:type="spellStart"/>
      <w:r>
        <w:rPr>
          <w:sz w:val="24"/>
          <w:szCs w:val="28"/>
        </w:rPr>
        <w:t>Старосуллинский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Ермекеевский район</w:t>
      </w:r>
    </w:p>
    <w:p w:rsidR="00F0037E" w:rsidRPr="00FC7EAA" w:rsidRDefault="00F0037E" w:rsidP="00F0037E">
      <w:pPr>
        <w:rPr>
          <w:sz w:val="16"/>
          <w:szCs w:val="18"/>
        </w:rPr>
      </w:pPr>
    </w:p>
    <w:tbl>
      <w:tblPr>
        <w:tblW w:w="995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6235"/>
        <w:gridCol w:w="2621"/>
      </w:tblGrid>
      <w:tr w:rsidR="00F0037E" w:rsidRPr="00FC7EAA" w:rsidTr="00EB2532">
        <w:trPr>
          <w:trHeight w:hRule="exact" w:val="9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№</w:t>
            </w:r>
          </w:p>
          <w:p w:rsidR="00F0037E" w:rsidRPr="00FC7EAA" w:rsidRDefault="00F0037E" w:rsidP="00F0037E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Наименование населенных пунктов (</w:t>
            </w:r>
            <w:r w:rsidRPr="00FC7EAA">
              <w:rPr>
                <w:rStyle w:val="2a"/>
                <w:rFonts w:eastAsiaTheme="majorEastAsia"/>
                <w:color w:val="FF0000"/>
                <w:sz w:val="24"/>
              </w:rPr>
              <w:t xml:space="preserve">и улиц) </w:t>
            </w:r>
            <w:r w:rsidRPr="00FC7EAA">
              <w:rPr>
                <w:rStyle w:val="2a"/>
                <w:rFonts w:eastAsiaTheme="majorEastAsia"/>
                <w:sz w:val="24"/>
              </w:rPr>
              <w:t xml:space="preserve">поселений муниципального района </w:t>
            </w:r>
            <w:r w:rsidRPr="00FC7EAA">
              <w:rPr>
                <w:sz w:val="22"/>
                <w:szCs w:val="24"/>
              </w:rPr>
              <w:t xml:space="preserve"> Ермекеевский</w:t>
            </w:r>
            <w:r w:rsidRPr="00FC7EAA">
              <w:rPr>
                <w:rStyle w:val="2a"/>
                <w:rFonts w:eastAsiaTheme="majorEastAsia"/>
                <w:sz w:val="24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Коэффициенты</w:t>
            </w: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месторасположения</w:t>
            </w: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(</w:t>
            </w:r>
            <w:proofErr w:type="spellStart"/>
            <w:r w:rsidRPr="00FC7EAA">
              <w:rPr>
                <w:rStyle w:val="2a"/>
                <w:rFonts w:eastAsiaTheme="majorEastAsia"/>
                <w:sz w:val="24"/>
              </w:rPr>
              <w:t>Кмест</w:t>
            </w:r>
            <w:proofErr w:type="spellEnd"/>
            <w:r w:rsidRPr="00FC7EAA">
              <w:rPr>
                <w:rStyle w:val="2a"/>
                <w:rFonts w:eastAsiaTheme="majorEastAsia"/>
                <w:sz w:val="24"/>
              </w:rPr>
              <w:t>.)</w:t>
            </w:r>
          </w:p>
        </w:tc>
      </w:tr>
      <w:tr w:rsidR="00F0037E" w:rsidRPr="00FC7EAA" w:rsidTr="00EB2532">
        <w:trPr>
          <w:trHeight w:hRule="exact" w:val="6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 xml:space="preserve">Ермекеевский район, </w:t>
            </w:r>
            <w:r w:rsidRPr="00FC7EAA">
              <w:rPr>
                <w:sz w:val="22"/>
                <w:szCs w:val="24"/>
              </w:rPr>
              <w:t>с. С</w:t>
            </w:r>
            <w:r w:rsidR="00421786">
              <w:rPr>
                <w:sz w:val="22"/>
                <w:szCs w:val="24"/>
              </w:rPr>
              <w:t xml:space="preserve">тарые </w:t>
            </w:r>
            <w:proofErr w:type="spellStart"/>
            <w:r w:rsidR="00421786">
              <w:rPr>
                <w:sz w:val="22"/>
                <w:szCs w:val="24"/>
              </w:rPr>
              <w:t>Сулли</w:t>
            </w:r>
            <w:proofErr w:type="spellEnd"/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F0037E" w:rsidRPr="00FC7EAA" w:rsidRDefault="00F0037E" w:rsidP="00F0037E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0,8</w:t>
            </w:r>
          </w:p>
        </w:tc>
      </w:tr>
      <w:tr w:rsidR="00F0037E" w:rsidRPr="00FC7EAA" w:rsidTr="00EB2532">
        <w:trPr>
          <w:trHeight w:hRule="exact" w:val="56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 xml:space="preserve">Ермекеевский район: </w:t>
            </w:r>
            <w:r w:rsidRPr="00FC7EAA">
              <w:rPr>
                <w:sz w:val="22"/>
                <w:szCs w:val="24"/>
              </w:rPr>
              <w:t xml:space="preserve">с. </w:t>
            </w:r>
            <w:r w:rsidR="00421786">
              <w:rPr>
                <w:sz w:val="22"/>
                <w:szCs w:val="24"/>
              </w:rPr>
              <w:t xml:space="preserve">Новые </w:t>
            </w:r>
            <w:proofErr w:type="spellStart"/>
            <w:r w:rsidR="00421786">
              <w:rPr>
                <w:sz w:val="22"/>
                <w:szCs w:val="24"/>
              </w:rPr>
              <w:t>Сулли</w:t>
            </w:r>
            <w:proofErr w:type="spellEnd"/>
            <w:r w:rsidRPr="00FC7EAA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7E" w:rsidRPr="00FC7EAA" w:rsidRDefault="00F0037E" w:rsidP="00F0037E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a"/>
                <w:rFonts w:eastAsiaTheme="majorEastAsia"/>
                <w:sz w:val="24"/>
              </w:rPr>
              <w:t>0,7</w:t>
            </w:r>
          </w:p>
        </w:tc>
      </w:tr>
    </w:tbl>
    <w:p w:rsidR="00F0037E" w:rsidRDefault="00F0037E" w:rsidP="0078640D"/>
    <w:p w:rsidR="00F0037E" w:rsidRDefault="00F0037E" w:rsidP="0078640D"/>
    <w:p w:rsidR="00F0037E" w:rsidRDefault="00F0037E" w:rsidP="0078640D"/>
    <w:p w:rsidR="00F0037E" w:rsidRDefault="00F0037E" w:rsidP="0078640D"/>
    <w:p w:rsidR="00F0037E" w:rsidRDefault="00F0037E" w:rsidP="0078640D"/>
    <w:p w:rsidR="00FB4D75" w:rsidRDefault="00FB4D75" w:rsidP="004514DB">
      <w:pPr>
        <w:pStyle w:val="ab"/>
        <w:spacing w:before="0" w:beforeAutospacing="0" w:after="0" w:afterAutospacing="0"/>
        <w:jc w:val="center"/>
      </w:pPr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CA" w:rsidRDefault="00EE55CA" w:rsidP="00EC5838">
      <w:r>
        <w:separator/>
      </w:r>
    </w:p>
  </w:endnote>
  <w:endnote w:type="continuationSeparator" w:id="0">
    <w:p w:rsidR="00EE55CA" w:rsidRDefault="00EE55CA" w:rsidP="00E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CA" w:rsidRDefault="00EE55CA" w:rsidP="00EC5838">
      <w:r>
        <w:separator/>
      </w:r>
    </w:p>
  </w:footnote>
  <w:footnote w:type="continuationSeparator" w:id="0">
    <w:p w:rsidR="00EE55CA" w:rsidRDefault="00EE55CA" w:rsidP="00EC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10" w:rsidRDefault="00AE4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354"/>
    <w:multiLevelType w:val="multilevel"/>
    <w:tmpl w:val="44ACDC32"/>
    <w:lvl w:ilvl="0">
      <w:start w:val="1"/>
      <w:numFmt w:val="decimal"/>
      <w:lvlText w:val="8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A614BB1"/>
    <w:multiLevelType w:val="multilevel"/>
    <w:tmpl w:val="4FA284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A91AEA"/>
    <w:multiLevelType w:val="multilevel"/>
    <w:tmpl w:val="E35854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FE87B11"/>
    <w:multiLevelType w:val="multilevel"/>
    <w:tmpl w:val="F746E1A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5601D2"/>
    <w:multiLevelType w:val="multilevel"/>
    <w:tmpl w:val="FAFEA4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C7F26"/>
    <w:multiLevelType w:val="multilevel"/>
    <w:tmpl w:val="5306A2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54FC"/>
    <w:multiLevelType w:val="multilevel"/>
    <w:tmpl w:val="170EDA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C60D3"/>
    <w:multiLevelType w:val="multilevel"/>
    <w:tmpl w:val="88F46C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CBD0F85"/>
    <w:multiLevelType w:val="multilevel"/>
    <w:tmpl w:val="45985E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EFF3A0F"/>
    <w:multiLevelType w:val="multilevel"/>
    <w:tmpl w:val="91002522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22C752C"/>
    <w:multiLevelType w:val="multilevel"/>
    <w:tmpl w:val="B950C2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20" w15:restartNumberingAfterBreak="0">
    <w:nsid w:val="64C824C5"/>
    <w:multiLevelType w:val="multilevel"/>
    <w:tmpl w:val="9BC41A0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B474440"/>
    <w:multiLevelType w:val="multilevel"/>
    <w:tmpl w:val="502054E0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1FA4D41"/>
    <w:multiLevelType w:val="multilevel"/>
    <w:tmpl w:val="037274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27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6"/>
  </w:num>
  <w:num w:numId="21">
    <w:abstractNumId w:val="1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D"/>
    <w:rsid w:val="0014489B"/>
    <w:rsid w:val="00180472"/>
    <w:rsid w:val="001A2EE8"/>
    <w:rsid w:val="001A5097"/>
    <w:rsid w:val="00221D76"/>
    <w:rsid w:val="003D5724"/>
    <w:rsid w:val="00421786"/>
    <w:rsid w:val="004514DB"/>
    <w:rsid w:val="00452D9B"/>
    <w:rsid w:val="0046310A"/>
    <w:rsid w:val="004D12AE"/>
    <w:rsid w:val="0050175A"/>
    <w:rsid w:val="005B4C5C"/>
    <w:rsid w:val="006D7CD9"/>
    <w:rsid w:val="006E5ADF"/>
    <w:rsid w:val="0078640D"/>
    <w:rsid w:val="00820D03"/>
    <w:rsid w:val="00867001"/>
    <w:rsid w:val="008C4703"/>
    <w:rsid w:val="00931924"/>
    <w:rsid w:val="00977D8E"/>
    <w:rsid w:val="00A266B3"/>
    <w:rsid w:val="00A563F2"/>
    <w:rsid w:val="00A87321"/>
    <w:rsid w:val="00AC3400"/>
    <w:rsid w:val="00AD1793"/>
    <w:rsid w:val="00AE4610"/>
    <w:rsid w:val="00B82061"/>
    <w:rsid w:val="00BC6B1E"/>
    <w:rsid w:val="00BE52B4"/>
    <w:rsid w:val="00BE6CCB"/>
    <w:rsid w:val="00BF5F2C"/>
    <w:rsid w:val="00C208A1"/>
    <w:rsid w:val="00C93376"/>
    <w:rsid w:val="00C96AA5"/>
    <w:rsid w:val="00CF0507"/>
    <w:rsid w:val="00CF4D21"/>
    <w:rsid w:val="00CF59A4"/>
    <w:rsid w:val="00D200A0"/>
    <w:rsid w:val="00DB673C"/>
    <w:rsid w:val="00E655D3"/>
    <w:rsid w:val="00EB2532"/>
    <w:rsid w:val="00EC1E33"/>
    <w:rsid w:val="00EC5838"/>
    <w:rsid w:val="00EE55CA"/>
    <w:rsid w:val="00F0037E"/>
    <w:rsid w:val="00F4591C"/>
    <w:rsid w:val="00F81C71"/>
    <w:rsid w:val="00FB4D75"/>
    <w:rsid w:val="00FD1443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8BDB7D-687B-4594-B352-B1FEE6F1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180472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EC5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8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8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8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0472"/>
    <w:pPr>
      <w:keepNext/>
      <w:numPr>
        <w:numId w:val="5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C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rsid w:val="00EC5838"/>
    <w:rPr>
      <w:color w:val="0000FF"/>
      <w:u w:val="single"/>
    </w:rPr>
  </w:style>
  <w:style w:type="paragraph" w:customStyle="1" w:styleId="ConsPlusTitle">
    <w:name w:val="ConsPlusTitle"/>
    <w:rsid w:val="00EC58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58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C58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583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EC58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EC583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C58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838"/>
    <w:rPr>
      <w:vertAlign w:val="superscript"/>
    </w:rPr>
  </w:style>
  <w:style w:type="paragraph" w:customStyle="1" w:styleId="s16">
    <w:name w:val="s_16"/>
    <w:basedOn w:val="a"/>
    <w:rsid w:val="00EC583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C583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EC583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C5838"/>
  </w:style>
  <w:style w:type="paragraph" w:styleId="ab">
    <w:name w:val="Normal (Web)"/>
    <w:basedOn w:val="a"/>
    <w:unhideWhenUsed/>
    <w:rsid w:val="006E5A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804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04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04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04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ody Text"/>
    <w:basedOn w:val="a"/>
    <w:link w:val="ad"/>
    <w:unhideWhenUsed/>
    <w:rsid w:val="00180472"/>
    <w:pPr>
      <w:spacing w:after="120"/>
    </w:pPr>
  </w:style>
  <w:style w:type="character" w:customStyle="1" w:styleId="ad">
    <w:name w:val="Основной текст Знак"/>
    <w:basedOn w:val="a0"/>
    <w:link w:val="ac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8047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80472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0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180472"/>
    <w:pPr>
      <w:ind w:left="3960" w:firstLine="3780"/>
      <w:jc w:val="center"/>
    </w:pPr>
  </w:style>
  <w:style w:type="character" w:customStyle="1" w:styleId="af">
    <w:name w:val="Основной текст с отступом Знак"/>
    <w:basedOn w:val="a0"/>
    <w:link w:val="ae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18047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80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3">
    <w:name w:val="Гиперссылка2"/>
    <w:rsid w:val="0018047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18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4514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4514DB"/>
    <w:rPr>
      <w:rFonts w:ascii="Verdana" w:hAnsi="Verdana"/>
      <w:sz w:val="17"/>
      <w:szCs w:val="17"/>
    </w:rPr>
  </w:style>
  <w:style w:type="character" w:customStyle="1" w:styleId="af7">
    <w:name w:val="Без интервала Знак"/>
    <w:basedOn w:val="a0"/>
    <w:link w:val="af8"/>
    <w:locked/>
    <w:rsid w:val="004514D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 Spacing"/>
    <w:link w:val="af7"/>
    <w:qFormat/>
    <w:rsid w:val="004514D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4514DB"/>
    <w:pPr>
      <w:ind w:left="708"/>
    </w:pPr>
  </w:style>
  <w:style w:type="paragraph" w:customStyle="1" w:styleId="xl35">
    <w:name w:val="xl35"/>
    <w:basedOn w:val="a"/>
    <w:uiPriority w:val="99"/>
    <w:rsid w:val="004514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4514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afa">
    <w:name w:val="Основной текст_"/>
    <w:basedOn w:val="a0"/>
    <w:link w:val="33"/>
    <w:locked/>
    <w:rsid w:val="00451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a"/>
    <w:rsid w:val="004514DB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locked/>
    <w:rsid w:val="004514D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514DB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4514D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514DB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Заголовок №2_"/>
    <w:basedOn w:val="a0"/>
    <w:link w:val="27"/>
    <w:locked/>
    <w:rsid w:val="00451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4514DB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8">
    <w:name w:val="Подпись к таблице (2)_"/>
    <w:basedOn w:val="a0"/>
    <w:link w:val="29"/>
    <w:locked/>
    <w:rsid w:val="00451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514DB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b">
    <w:name w:val="Подпись к таблице_"/>
    <w:basedOn w:val="a0"/>
    <w:link w:val="afc"/>
    <w:locked/>
    <w:rsid w:val="004514D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4514DB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7Exact">
    <w:name w:val="Основной текст (7) Exact"/>
    <w:basedOn w:val="a0"/>
    <w:link w:val="7"/>
    <w:locked/>
    <w:rsid w:val="004514D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514DB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4514D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4">
    <w:name w:val="Основной текст1"/>
    <w:basedOn w:val="afa"/>
    <w:rsid w:val="004514D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a">
    <w:name w:val="Основной текст2"/>
    <w:basedOn w:val="afa"/>
    <w:rsid w:val="004514D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514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3pt">
    <w:name w:val="Основной текст (2) + 13 pt"/>
    <w:aliases w:val="Не полужирный"/>
    <w:basedOn w:val="24"/>
    <w:rsid w:val="00451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fa"/>
    <w:rsid w:val="004514D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basedOn w:val="afa"/>
    <w:rsid w:val="00451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d">
    <w:name w:val="FollowedHyperlink"/>
    <w:basedOn w:val="a0"/>
    <w:uiPriority w:val="99"/>
    <w:semiHidden/>
    <w:unhideWhenUsed/>
    <w:rsid w:val="004514DB"/>
    <w:rPr>
      <w:color w:val="800080"/>
      <w:u w:val="single"/>
    </w:rPr>
  </w:style>
  <w:style w:type="character" w:customStyle="1" w:styleId="213pt0">
    <w:name w:val="Основной текст (2) + 13 pt;Не полужирный"/>
    <w:basedOn w:val="24"/>
    <w:rsid w:val="00F003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fa"/>
    <w:rsid w:val="00F003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3" Type="http://schemas.openxmlformats.org/officeDocument/2006/relationships/hyperlink" Target="consultantplus://offline/ref=4D5FD40BFD67AEA293FA12D5822F6DEF379F56E0A43C640DB6D3057C43F50CAAAC1954978AFCC18457E181FF4E1EbAE" TargetMode="External"/><Relationship Id="rId18" Type="http://schemas.openxmlformats.org/officeDocument/2006/relationships/hyperlink" Target="consultantplus://offline/ref=4D5FD40BFD67AEA293FA12D5822F6DEF379F56E0A43C640DB6D3057C43F50CAAAC1954978AFCC18457E181FF4E1Eb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D5FD40BFD67AEA293FA12D5822F6DEF379E57E3AF3D640DB6D3057C43F50CAABE190C9E8AF48BD412AA8EFD4FF52F2E46956F621Fb4E" TargetMode="External"/><Relationship Id="rId17" Type="http://schemas.openxmlformats.org/officeDocument/2006/relationships/hyperlink" Target="http://docs.cntd.ru/document/91705232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31201B23750BC4EE0577388178C1CFDA76AD21E5051D1AC89FBF24DFS0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5FD40BFD67AEA293FA12D5822F6DEF35965AE7A43D640DB6D3057C43F50CAAAC1954978AFCC18457E181FF4E1Eb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14" Type="http://schemas.openxmlformats.org/officeDocument/2006/relationships/hyperlink" Target="consultantplus://offline/ref=4D5FD40BFD67AEA293FA12D5822F6DEF379E56E3A838640DB6D3057C43F50CAABE190C9B88FFDF8752F4D7AE08BE232D5B896E61EBED0B3616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21928</Words>
  <Characters>124993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146628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2021-12-22T10:06:00Z</cp:lastPrinted>
  <dcterms:created xsi:type="dcterms:W3CDTF">2021-12-28T09:08:00Z</dcterms:created>
  <dcterms:modified xsi:type="dcterms:W3CDTF">2021-12-28T09:08:00Z</dcterms:modified>
</cp:coreProperties>
</file>