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40D" w:rsidRDefault="0078640D" w:rsidP="0078640D">
      <w:pPr>
        <w:rPr>
          <w:sz w:val="25"/>
          <w:szCs w:val="25"/>
        </w:rPr>
      </w:pPr>
    </w:p>
    <w:p w:rsidR="00820D03" w:rsidRDefault="00820D03" w:rsidP="00820D03">
      <w:r>
        <w:rPr>
          <w:rFonts w:ascii="Lucida Sans Unicode" w:hAnsi="Lucida Sans Unicode" w:cs="Lucida Sans Unicode"/>
          <w:b/>
          <w:sz w:val="20"/>
        </w:rPr>
        <w:t xml:space="preserve">БАШКОРТОСТАН        РЕСПУБЛИКАҺЫ      </w:t>
      </w:r>
      <w:r>
        <w:rPr>
          <w:noProof/>
        </w:rPr>
        <w:drawing>
          <wp:anchor distT="0" distB="0" distL="114300" distR="114300" simplePos="0" relativeHeight="251658240" behindDoc="1" locked="0" layoutInCell="1" allowOverlap="1" wp14:anchorId="33A5D942" wp14:editId="7C8C791D">
            <wp:simplePos x="0" y="0"/>
            <wp:positionH relativeFrom="column">
              <wp:posOffset>2632075</wp:posOffset>
            </wp:positionH>
            <wp:positionV relativeFrom="paragraph">
              <wp:posOffset>25400</wp:posOffset>
            </wp:positionV>
            <wp:extent cx="857250" cy="1276350"/>
            <wp:effectExtent l="0" t="0" r="0" b="0"/>
            <wp:wrapTight wrapText="bothSides">
              <wp:wrapPolygon edited="0">
                <wp:start x="0" y="0"/>
                <wp:lineTo x="0" y="21278"/>
                <wp:lineTo x="21120" y="21278"/>
                <wp:lineTo x="21120" y="0"/>
                <wp:lineTo x="0" y="0"/>
              </wp:wrapPolygon>
            </wp:wrapTight>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sz w:val="20"/>
        </w:rPr>
        <w:t xml:space="preserve">            РЕСПУБЛИКА   </w:t>
      </w:r>
      <w:r w:rsidRPr="009848A9">
        <w:rPr>
          <w:rFonts w:ascii="Lucida Sans Unicode" w:hAnsi="Lucida Sans Unicode" w:cs="Lucida Sans Unicode"/>
          <w:b/>
          <w:sz w:val="20"/>
        </w:rPr>
        <w:t>БАШКОРТОСТАН</w:t>
      </w:r>
      <w:r>
        <w:rPr>
          <w:rFonts w:ascii="Lucida Sans Unicode" w:hAnsi="Lucida Sans Unicode" w:cs="Lucida Sans Unicode"/>
          <w:b/>
          <w:sz w:val="20"/>
        </w:rPr>
        <w:t xml:space="preserve">         </w:t>
      </w:r>
    </w:p>
    <w:p w:rsidR="00820D03" w:rsidRDefault="00820D03" w:rsidP="00820D03">
      <w:pPr>
        <w:rPr>
          <w:rFonts w:ascii="Lucida Sans Unicode" w:hAnsi="Lucida Sans Unicode" w:cs="Lucida Sans Unicode"/>
          <w:b/>
          <w:sz w:val="20"/>
        </w:rPr>
      </w:pPr>
      <w:proofErr w:type="gramStart"/>
      <w:r>
        <w:rPr>
          <w:rFonts w:ascii="Lucida Sans Unicode" w:hAnsi="Lucida Sans Unicode" w:cs="Lucida Sans Unicode"/>
          <w:b/>
          <w:sz w:val="20"/>
        </w:rPr>
        <w:t>Й</w:t>
      </w:r>
      <w:r>
        <w:rPr>
          <w:rFonts w:cs="Lucida Sans Unicode"/>
          <w:b/>
          <w:sz w:val="20"/>
        </w:rPr>
        <w:t>Ә</w:t>
      </w:r>
      <w:r>
        <w:rPr>
          <w:rFonts w:ascii="Lucida Sans Unicode" w:hAnsi="Lucida Sans Unicode" w:cs="Lucida Sans Unicode"/>
          <w:b/>
          <w:sz w:val="20"/>
        </w:rPr>
        <w:t>РМ</w:t>
      </w:r>
      <w:r>
        <w:rPr>
          <w:rFonts w:cs="Lucida Sans Unicode"/>
          <w:b/>
          <w:sz w:val="20"/>
        </w:rPr>
        <w:t>Ә</w:t>
      </w:r>
      <w:r>
        <w:rPr>
          <w:rFonts w:ascii="Lucida Sans Unicode" w:hAnsi="Lucida Sans Unicode" w:cs="Lucida Sans Unicode"/>
          <w:b/>
          <w:sz w:val="20"/>
        </w:rPr>
        <w:t>К</w:t>
      </w:r>
      <w:r>
        <w:rPr>
          <w:rFonts w:cs="Lucida Sans Unicode"/>
          <w:b/>
          <w:sz w:val="20"/>
        </w:rPr>
        <w:t>Ә</w:t>
      </w:r>
      <w:r>
        <w:rPr>
          <w:rFonts w:ascii="Lucida Sans Unicode" w:hAnsi="Lucida Sans Unicode" w:cs="Lucida Sans Unicode"/>
          <w:b/>
          <w:sz w:val="20"/>
        </w:rPr>
        <w:t>Й  РАЙОНЫ</w:t>
      </w:r>
      <w:proofErr w:type="gramEnd"/>
      <w:r>
        <w:rPr>
          <w:rFonts w:ascii="Lucida Sans Unicode" w:hAnsi="Lucida Sans Unicode" w:cs="Lucida Sans Unicode"/>
          <w:b/>
          <w:sz w:val="20"/>
        </w:rPr>
        <w:t xml:space="preserve">   МУНИЦИПАЛЬ                             СОВЕТ      СЕЛЬСКОГО   </w:t>
      </w:r>
      <w:r w:rsidRPr="009848A9">
        <w:rPr>
          <w:rFonts w:ascii="Lucida Sans Unicode" w:hAnsi="Lucida Sans Unicode" w:cs="Lucida Sans Unicode"/>
          <w:b/>
          <w:sz w:val="20"/>
        </w:rPr>
        <w:t>ПОСЕЛЕНИЯ</w:t>
      </w:r>
      <w:r>
        <w:rPr>
          <w:rFonts w:ascii="Lucida Sans Unicode" w:hAnsi="Lucida Sans Unicode" w:cs="Lucida Sans Unicode"/>
          <w:b/>
          <w:sz w:val="20"/>
        </w:rPr>
        <w:t xml:space="preserve">  </w:t>
      </w:r>
    </w:p>
    <w:p w:rsidR="00820D03" w:rsidRDefault="00820D03" w:rsidP="00820D03">
      <w:pPr>
        <w:rPr>
          <w:rFonts w:ascii="Lucida Sans Unicode" w:hAnsi="Lucida Sans Unicode" w:cs="Lucida Sans Unicode"/>
          <w:b/>
          <w:sz w:val="20"/>
        </w:rPr>
      </w:pPr>
      <w:r>
        <w:rPr>
          <w:rFonts w:ascii="Lucida Sans Unicode" w:hAnsi="Lucida Sans Unicode" w:cs="Lucida Sans Unicode"/>
          <w:b/>
          <w:sz w:val="20"/>
        </w:rPr>
        <w:t>РАЙОНЫНЫҢ   И</w:t>
      </w:r>
      <w:r>
        <w:rPr>
          <w:rFonts w:ascii="Lucida Sans Unicode" w:hAnsi="Lucida Sans Unicode" w:cs="Lucida Sans Unicode"/>
          <w:b/>
          <w:sz w:val="20"/>
          <w:lang w:val="be-BY"/>
        </w:rPr>
        <w:t>Ҫ</w:t>
      </w:r>
      <w:r>
        <w:rPr>
          <w:rFonts w:ascii="Lucida Sans Unicode" w:hAnsi="Lucida Sans Unicode" w:cs="Lucida Sans Unicode"/>
          <w:b/>
          <w:sz w:val="20"/>
        </w:rPr>
        <w:t xml:space="preserve">КЕ     СҮЛЛЕ   АУЫЛ                                СТАРОСУЛЛИНСКИЙ     </w:t>
      </w:r>
      <w:r w:rsidRPr="009848A9">
        <w:rPr>
          <w:rFonts w:ascii="Lucida Sans Unicode" w:hAnsi="Lucida Sans Unicode" w:cs="Lucida Sans Unicode"/>
          <w:b/>
          <w:sz w:val="20"/>
        </w:rPr>
        <w:t>СЕЛЬСОВЕТ</w:t>
      </w:r>
      <w:r>
        <w:rPr>
          <w:rFonts w:ascii="Lucida Sans Unicode" w:hAnsi="Lucida Sans Unicode" w:cs="Lucida Sans Unicode"/>
          <w:b/>
          <w:sz w:val="20"/>
        </w:rPr>
        <w:t xml:space="preserve">   </w:t>
      </w:r>
    </w:p>
    <w:p w:rsidR="00820D03" w:rsidRDefault="00820D03" w:rsidP="00820D03">
      <w:pPr>
        <w:rPr>
          <w:rFonts w:ascii="Lucida Sans Unicode" w:hAnsi="Lucida Sans Unicode" w:cs="Lucida Sans Unicode"/>
          <w:b/>
          <w:sz w:val="20"/>
        </w:rPr>
      </w:pPr>
      <w:r>
        <w:rPr>
          <w:rFonts w:ascii="Lucida Sans Unicode" w:hAnsi="Lucida Sans Unicode" w:cs="Lucida Sans Unicode"/>
          <w:b/>
          <w:sz w:val="20"/>
        </w:rPr>
        <w:t>СОВЕТЫ          АУЫЛ         БИЛ</w:t>
      </w:r>
      <w:r>
        <w:rPr>
          <w:b/>
          <w:sz w:val="20"/>
        </w:rPr>
        <w:t>Ә</w:t>
      </w:r>
      <w:r>
        <w:rPr>
          <w:rFonts w:ascii="Lucida Sans Unicode" w:hAnsi="Lucida Sans Unicode" w:cs="Lucida Sans Unicode"/>
          <w:b/>
          <w:sz w:val="20"/>
        </w:rPr>
        <w:t>М</w:t>
      </w:r>
      <w:r>
        <w:rPr>
          <w:b/>
          <w:sz w:val="20"/>
        </w:rPr>
        <w:t>ӘҺ</w:t>
      </w:r>
      <w:r>
        <w:rPr>
          <w:rFonts w:ascii="Lucida Sans Unicode" w:hAnsi="Lucida Sans Unicode" w:cs="Lucida Sans Unicode"/>
          <w:b/>
          <w:sz w:val="20"/>
        </w:rPr>
        <w:t>Е                                                     МУНИЦИПАЛЬНОГО             РАЙОНА</w:t>
      </w:r>
    </w:p>
    <w:p w:rsidR="00820D03" w:rsidRDefault="00820D03" w:rsidP="00820D03">
      <w:pPr>
        <w:rPr>
          <w:rFonts w:ascii="Lucida Sans Unicode" w:hAnsi="Lucida Sans Unicode" w:cs="Lucida Sans Unicode"/>
          <w:b/>
          <w:sz w:val="20"/>
        </w:rPr>
      </w:pPr>
      <w:r>
        <w:rPr>
          <w:rFonts w:ascii="Lucida Sans Unicode" w:hAnsi="Lucida Sans Unicode" w:cs="Lucida Sans Unicode"/>
          <w:b/>
          <w:sz w:val="20"/>
        </w:rPr>
        <w:t xml:space="preserve">                 СОВЕТЫ                                                                           ЕРМЕКЕЕВСКИЙ     РАЙОН</w:t>
      </w:r>
    </w:p>
    <w:p w:rsidR="00820D03" w:rsidRDefault="00820D03" w:rsidP="00820D03">
      <w:pPr>
        <w:rPr>
          <w:rFonts w:ascii="Lucida Sans Unicode" w:hAnsi="Lucida Sans Unicode" w:cs="Lucida Sans Unicode"/>
          <w:sz w:val="16"/>
          <w:szCs w:val="16"/>
        </w:rPr>
      </w:pPr>
      <w:proofErr w:type="gramStart"/>
      <w:r>
        <w:rPr>
          <w:rFonts w:ascii="Lucida Sans Unicode" w:hAnsi="Lucida Sans Unicode" w:cs="Lucida Sans Unicode"/>
          <w:sz w:val="16"/>
          <w:szCs w:val="16"/>
        </w:rPr>
        <w:t xml:space="preserve">452195,   </w:t>
      </w:r>
      <w:proofErr w:type="gramEnd"/>
      <w:r>
        <w:rPr>
          <w:rFonts w:ascii="Lucida Sans Unicode" w:hAnsi="Lucida Sans Unicode" w:cs="Lucida Sans Unicode"/>
          <w:sz w:val="16"/>
          <w:szCs w:val="16"/>
        </w:rPr>
        <w:t>И</w:t>
      </w:r>
      <w:r>
        <w:rPr>
          <w:rFonts w:ascii="Lucida Sans Unicode" w:hAnsi="Lucida Sans Unicode" w:cs="Lucida Sans Unicode"/>
          <w:sz w:val="16"/>
          <w:szCs w:val="16"/>
          <w:lang w:val="be-BY"/>
        </w:rPr>
        <w:t>ҫ</w:t>
      </w:r>
      <w:proofErr w:type="spellStart"/>
      <w:r>
        <w:rPr>
          <w:rFonts w:ascii="Lucida Sans Unicode" w:hAnsi="Lucida Sans Unicode" w:cs="Lucida Sans Unicode"/>
          <w:sz w:val="16"/>
          <w:szCs w:val="16"/>
        </w:rPr>
        <w:t>ке</w:t>
      </w:r>
      <w:proofErr w:type="spellEnd"/>
      <w:r>
        <w:rPr>
          <w:rFonts w:ascii="Lucida Sans Unicode" w:hAnsi="Lucida Sans Unicode" w:cs="Lucida Sans Unicode"/>
          <w:sz w:val="16"/>
          <w:szCs w:val="16"/>
        </w:rPr>
        <w:t xml:space="preserve"> </w:t>
      </w:r>
      <w:proofErr w:type="spellStart"/>
      <w:r>
        <w:rPr>
          <w:rFonts w:ascii="Lucida Sans Unicode" w:hAnsi="Lucida Sans Unicode" w:cs="Lucida Sans Unicode"/>
          <w:sz w:val="16"/>
          <w:szCs w:val="16"/>
        </w:rPr>
        <w:t>С</w:t>
      </w:r>
      <w:r>
        <w:rPr>
          <w:rFonts w:ascii="Arial" w:hAnsi="Arial" w:cs="Arial"/>
          <w:sz w:val="16"/>
          <w:szCs w:val="16"/>
        </w:rPr>
        <w:t>ү</w:t>
      </w:r>
      <w:r>
        <w:rPr>
          <w:rFonts w:ascii="Lucida Sans Unicode" w:hAnsi="Lucida Sans Unicode" w:cs="Lucida Sans Unicode"/>
          <w:sz w:val="16"/>
          <w:szCs w:val="16"/>
        </w:rPr>
        <w:t>лле</w:t>
      </w:r>
      <w:proofErr w:type="spellEnd"/>
      <w:r>
        <w:rPr>
          <w:rFonts w:ascii="Lucida Sans Unicode" w:hAnsi="Lucida Sans Unicode" w:cs="Lucida Sans Unicode"/>
          <w:sz w:val="16"/>
          <w:szCs w:val="16"/>
        </w:rPr>
        <w:t xml:space="preserve"> аулы,    У</w:t>
      </w:r>
      <w:r>
        <w:rPr>
          <w:rFonts w:ascii="Lucida Sans Unicode" w:hAnsi="Lucida Sans Unicode" w:cs="Lucida Sans Unicode"/>
          <w:sz w:val="16"/>
          <w:szCs w:val="16"/>
          <w:lang w:val="be-BY"/>
        </w:rPr>
        <w:t>ҙ</w:t>
      </w:r>
      <w:r>
        <w:rPr>
          <w:rFonts w:ascii="Arial" w:hAnsi="Arial" w:cs="Arial"/>
          <w:sz w:val="16"/>
          <w:szCs w:val="16"/>
          <w:lang w:val="be-BY"/>
        </w:rPr>
        <w:t>ә</w:t>
      </w:r>
      <w:r>
        <w:rPr>
          <w:rFonts w:ascii="Lucida Sans Unicode" w:hAnsi="Lucida Sans Unicode" w:cs="Lucida Sans Unicode"/>
          <w:sz w:val="16"/>
          <w:szCs w:val="16"/>
        </w:rPr>
        <w:t xml:space="preserve">к  </w:t>
      </w:r>
      <w:proofErr w:type="spellStart"/>
      <w:r>
        <w:rPr>
          <w:rFonts w:ascii="Lucida Sans Unicode" w:hAnsi="Lucida Sans Unicode" w:cs="Lucida Sans Unicode"/>
          <w:sz w:val="16"/>
          <w:szCs w:val="16"/>
        </w:rPr>
        <w:t>урамы</w:t>
      </w:r>
      <w:proofErr w:type="spellEnd"/>
      <w:r>
        <w:rPr>
          <w:rFonts w:ascii="Lucida Sans Unicode" w:hAnsi="Lucida Sans Unicode" w:cs="Lucida Sans Unicode"/>
          <w:sz w:val="16"/>
          <w:szCs w:val="16"/>
        </w:rPr>
        <w:t xml:space="preserve">,  84                                            452195, с. Старые </w:t>
      </w:r>
      <w:proofErr w:type="spellStart"/>
      <w:r>
        <w:rPr>
          <w:rFonts w:ascii="Lucida Sans Unicode" w:hAnsi="Lucida Sans Unicode" w:cs="Lucida Sans Unicode"/>
          <w:sz w:val="16"/>
          <w:szCs w:val="16"/>
        </w:rPr>
        <w:t>Сулли</w:t>
      </w:r>
      <w:proofErr w:type="spellEnd"/>
      <w:r>
        <w:rPr>
          <w:rFonts w:ascii="Lucida Sans Unicode" w:hAnsi="Lucida Sans Unicode" w:cs="Lucida Sans Unicode"/>
          <w:sz w:val="16"/>
          <w:szCs w:val="16"/>
        </w:rPr>
        <w:t>, ул. Центральная.84</w:t>
      </w:r>
    </w:p>
    <w:p w:rsidR="00820D03" w:rsidRDefault="00820D03" w:rsidP="00820D03">
      <w:pPr>
        <w:rPr>
          <w:rFonts w:ascii="Lucida Sans Unicode" w:hAnsi="Lucida Sans Unicode" w:cs="Lucida Sans Unicode"/>
          <w:sz w:val="16"/>
          <w:szCs w:val="16"/>
        </w:rPr>
      </w:pPr>
      <w:r>
        <w:rPr>
          <w:rFonts w:ascii="Lucida Sans Unicode" w:hAnsi="Lucida Sans Unicode" w:cs="Lucida Sans Unicode"/>
          <w:sz w:val="16"/>
          <w:szCs w:val="16"/>
        </w:rPr>
        <w:t>тел.  2 – 63 – 73                                                                        тел.  2 – 63 – 73</w:t>
      </w:r>
    </w:p>
    <w:p w:rsidR="00820D03" w:rsidRDefault="00820D03" w:rsidP="00820D03">
      <w:pPr>
        <w:rPr>
          <w:rFonts w:ascii="Lucida Sans Unicode" w:hAnsi="Lucida Sans Unicode" w:cs="Lucida Sans Unicode"/>
          <w:sz w:val="16"/>
          <w:szCs w:val="16"/>
        </w:rPr>
      </w:pPr>
    </w:p>
    <w:p w:rsidR="00820D03" w:rsidRDefault="00820D03" w:rsidP="00820D03">
      <w:pPr>
        <w:rPr>
          <w:rFonts w:ascii="Lucida Sans Unicode" w:hAnsi="Lucida Sans Unicode" w:cs="Lucida Sans Unicode"/>
          <w:sz w:val="16"/>
          <w:szCs w:val="16"/>
        </w:rPr>
      </w:pPr>
      <w:r>
        <w:rPr>
          <w:rFonts w:ascii="Lucida Sans Unicode" w:hAnsi="Lucida Sans Unicode" w:cs="Lucida Sans Unicode"/>
          <w:sz w:val="16"/>
          <w:szCs w:val="16"/>
        </w:rPr>
        <w:t>____________________________________________________________________________________________________________________</w:t>
      </w:r>
    </w:p>
    <w:p w:rsidR="00820D03" w:rsidRDefault="00820D03" w:rsidP="00820D03">
      <w:pPr>
        <w:ind w:hanging="900"/>
        <w:rPr>
          <w:sz w:val="28"/>
          <w:szCs w:val="28"/>
        </w:rPr>
      </w:pPr>
    </w:p>
    <w:p w:rsidR="00820D03" w:rsidRPr="00B528F9" w:rsidRDefault="00820D03" w:rsidP="00820D03">
      <w:pPr>
        <w:rPr>
          <w:b/>
          <w:sz w:val="28"/>
          <w:szCs w:val="28"/>
        </w:rPr>
      </w:pPr>
      <w:r>
        <w:rPr>
          <w:b/>
          <w:sz w:val="28"/>
          <w:szCs w:val="28"/>
        </w:rPr>
        <w:t xml:space="preserve">          </w:t>
      </w:r>
      <w:r w:rsidRPr="00B528F9">
        <w:rPr>
          <w:b/>
          <w:sz w:val="28"/>
          <w:szCs w:val="28"/>
        </w:rPr>
        <w:t xml:space="preserve"> КАРАР      </w:t>
      </w:r>
      <w:r>
        <w:rPr>
          <w:b/>
          <w:sz w:val="28"/>
          <w:szCs w:val="28"/>
        </w:rPr>
        <w:t xml:space="preserve">                          </w:t>
      </w:r>
      <w:r w:rsidRPr="00B528F9">
        <w:rPr>
          <w:b/>
          <w:sz w:val="28"/>
          <w:szCs w:val="28"/>
        </w:rPr>
        <w:t xml:space="preserve"> №  </w:t>
      </w:r>
      <w:r>
        <w:rPr>
          <w:b/>
          <w:sz w:val="28"/>
          <w:szCs w:val="28"/>
        </w:rPr>
        <w:t xml:space="preserve"> 1</w:t>
      </w:r>
      <w:r w:rsidR="00EC5838">
        <w:rPr>
          <w:b/>
          <w:sz w:val="28"/>
          <w:szCs w:val="28"/>
        </w:rPr>
        <w:t>7</w:t>
      </w:r>
      <w:r w:rsidR="006103B2">
        <w:rPr>
          <w:b/>
          <w:sz w:val="28"/>
          <w:szCs w:val="28"/>
        </w:rPr>
        <w:t>7</w:t>
      </w:r>
      <w:r w:rsidRPr="00B528F9">
        <w:rPr>
          <w:b/>
          <w:sz w:val="28"/>
          <w:szCs w:val="28"/>
        </w:rPr>
        <w:t xml:space="preserve">           </w:t>
      </w:r>
      <w:r>
        <w:rPr>
          <w:b/>
          <w:sz w:val="28"/>
          <w:szCs w:val="28"/>
        </w:rPr>
        <w:t xml:space="preserve">           </w:t>
      </w:r>
      <w:r w:rsidRPr="00B528F9">
        <w:rPr>
          <w:b/>
          <w:sz w:val="28"/>
          <w:szCs w:val="28"/>
        </w:rPr>
        <w:t xml:space="preserve"> </w:t>
      </w:r>
      <w:r>
        <w:rPr>
          <w:b/>
          <w:sz w:val="28"/>
          <w:szCs w:val="28"/>
        </w:rPr>
        <w:t xml:space="preserve">     </w:t>
      </w:r>
      <w:r w:rsidRPr="00B528F9">
        <w:rPr>
          <w:b/>
          <w:sz w:val="28"/>
          <w:szCs w:val="28"/>
        </w:rPr>
        <w:t xml:space="preserve">РЕШЕНИЕ </w:t>
      </w:r>
    </w:p>
    <w:p w:rsidR="00820D03" w:rsidRDefault="00820D03" w:rsidP="00820D03">
      <w:r>
        <w:rPr>
          <w:b/>
          <w:sz w:val="28"/>
          <w:szCs w:val="28"/>
        </w:rPr>
        <w:t xml:space="preserve">   </w:t>
      </w:r>
      <w:r w:rsidR="00DB4CED">
        <w:rPr>
          <w:b/>
          <w:sz w:val="28"/>
          <w:szCs w:val="28"/>
        </w:rPr>
        <w:t>23</w:t>
      </w:r>
      <w:r>
        <w:rPr>
          <w:b/>
          <w:sz w:val="28"/>
          <w:szCs w:val="28"/>
        </w:rPr>
        <w:t xml:space="preserve"> декабрь 2021й</w:t>
      </w:r>
      <w:r w:rsidRPr="00B528F9">
        <w:rPr>
          <w:b/>
          <w:sz w:val="28"/>
          <w:szCs w:val="28"/>
        </w:rPr>
        <w:t xml:space="preserve">.                                 </w:t>
      </w:r>
      <w:r>
        <w:rPr>
          <w:b/>
          <w:sz w:val="28"/>
          <w:szCs w:val="28"/>
        </w:rPr>
        <w:t xml:space="preserve">                               </w:t>
      </w:r>
      <w:r w:rsidR="00DB4CED">
        <w:rPr>
          <w:b/>
          <w:sz w:val="28"/>
          <w:szCs w:val="28"/>
        </w:rPr>
        <w:t>23</w:t>
      </w:r>
      <w:r>
        <w:rPr>
          <w:b/>
          <w:sz w:val="28"/>
          <w:szCs w:val="28"/>
        </w:rPr>
        <w:t xml:space="preserve"> декабря 2021</w:t>
      </w:r>
      <w:r w:rsidRPr="00B528F9">
        <w:rPr>
          <w:b/>
          <w:sz w:val="28"/>
          <w:szCs w:val="28"/>
        </w:rPr>
        <w:t>г</w:t>
      </w:r>
    </w:p>
    <w:p w:rsidR="0078640D" w:rsidRDefault="0078640D" w:rsidP="0078640D"/>
    <w:p w:rsidR="0078640D" w:rsidRDefault="0078640D" w:rsidP="0078640D"/>
    <w:p w:rsidR="006103B2" w:rsidRDefault="006103B2" w:rsidP="006103B2">
      <w:pPr>
        <w:pStyle w:val="af7"/>
        <w:ind w:left="284"/>
        <w:jc w:val="both"/>
        <w:rPr>
          <w:rFonts w:ascii="Times New Roman" w:hAnsi="Times New Roman"/>
          <w:b/>
          <w:sz w:val="24"/>
          <w:szCs w:val="24"/>
        </w:rPr>
      </w:pPr>
      <w:r>
        <w:rPr>
          <w:rFonts w:ascii="Times New Roman" w:hAnsi="Times New Roman"/>
          <w:b/>
          <w:sz w:val="24"/>
          <w:szCs w:val="24"/>
        </w:rPr>
        <w:t xml:space="preserve">«Об утверждении Положения о контрактной системе в сфере закупок товаров, работ, услуг для обеспечения муниципальных нужд   сельского поселения </w:t>
      </w:r>
      <w:proofErr w:type="spellStart"/>
      <w:r>
        <w:rPr>
          <w:rFonts w:ascii="Times New Roman" w:hAnsi="Times New Roman"/>
          <w:b/>
          <w:sz w:val="24"/>
          <w:szCs w:val="24"/>
        </w:rPr>
        <w:t>Старосуллинский</w:t>
      </w:r>
      <w:proofErr w:type="spellEnd"/>
      <w:r>
        <w:rPr>
          <w:rFonts w:ascii="Times New Roman" w:hAnsi="Times New Roman"/>
          <w:b/>
          <w:sz w:val="24"/>
          <w:szCs w:val="24"/>
        </w:rPr>
        <w:t xml:space="preserve"> сельсовет </w:t>
      </w:r>
      <w:bookmarkStart w:id="0" w:name="_GoBack"/>
      <w:bookmarkEnd w:id="0"/>
      <w:r>
        <w:rPr>
          <w:rFonts w:ascii="Times New Roman" w:hAnsi="Times New Roman"/>
          <w:b/>
          <w:sz w:val="24"/>
          <w:szCs w:val="24"/>
        </w:rPr>
        <w:t xml:space="preserve">муниципального района </w:t>
      </w:r>
      <w:proofErr w:type="spellStart"/>
      <w:r>
        <w:rPr>
          <w:rFonts w:ascii="Times New Roman" w:hAnsi="Times New Roman"/>
          <w:b/>
          <w:sz w:val="24"/>
          <w:szCs w:val="24"/>
        </w:rPr>
        <w:t>Ермекеевский</w:t>
      </w:r>
      <w:proofErr w:type="spellEnd"/>
      <w:r>
        <w:rPr>
          <w:rFonts w:ascii="Times New Roman" w:hAnsi="Times New Roman"/>
          <w:b/>
          <w:sz w:val="24"/>
          <w:szCs w:val="24"/>
        </w:rPr>
        <w:t xml:space="preserve"> район Республики Башкортостан»</w:t>
      </w:r>
      <w:r>
        <w:rPr>
          <w:b/>
          <w:sz w:val="24"/>
          <w:szCs w:val="24"/>
        </w:rPr>
        <w:t xml:space="preserve"> </w:t>
      </w:r>
      <w:r>
        <w:rPr>
          <w:rFonts w:ascii="Times New Roman" w:hAnsi="Times New Roman"/>
          <w:b/>
          <w:sz w:val="24"/>
          <w:szCs w:val="24"/>
        </w:rPr>
        <w:t xml:space="preserve">     </w:t>
      </w:r>
    </w:p>
    <w:p w:rsidR="006103B2" w:rsidRDefault="006103B2" w:rsidP="006103B2">
      <w:pPr>
        <w:pStyle w:val="af7"/>
        <w:ind w:left="284" w:right="4959"/>
        <w:jc w:val="both"/>
        <w:rPr>
          <w:rFonts w:ascii="Times New Roman" w:hAnsi="Times New Roman"/>
          <w:sz w:val="24"/>
          <w:szCs w:val="24"/>
        </w:rPr>
      </w:pPr>
    </w:p>
    <w:p w:rsidR="006103B2" w:rsidRDefault="006103B2" w:rsidP="006103B2">
      <w:pPr>
        <w:pStyle w:val="af7"/>
        <w:ind w:left="284" w:firstLine="709"/>
        <w:jc w:val="both"/>
        <w:rPr>
          <w:rFonts w:ascii="Times New Roman" w:hAnsi="Times New Roman"/>
          <w:sz w:val="26"/>
          <w:szCs w:val="26"/>
        </w:rPr>
      </w:pPr>
      <w:r>
        <w:rPr>
          <w:rFonts w:ascii="Times New Roman" w:hAnsi="Times New Roman"/>
          <w:sz w:val="26"/>
          <w:szCs w:val="26"/>
        </w:rPr>
        <w:t xml:space="preserve">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регулирующими отношения, связанные с контрактной системой в сфере закупок, Совет депутатов сельского поселения </w:t>
      </w:r>
      <w:proofErr w:type="spellStart"/>
      <w:r>
        <w:rPr>
          <w:rFonts w:ascii="Times New Roman" w:hAnsi="Times New Roman"/>
          <w:sz w:val="26"/>
          <w:szCs w:val="26"/>
        </w:rPr>
        <w:t>Старосуллинский</w:t>
      </w:r>
      <w:proofErr w:type="spellEnd"/>
      <w:r>
        <w:rPr>
          <w:rFonts w:ascii="Times New Roman" w:hAnsi="Times New Roman"/>
          <w:sz w:val="26"/>
          <w:szCs w:val="26"/>
        </w:rPr>
        <w:t xml:space="preserve"> сельсовет муниципального района </w:t>
      </w:r>
      <w:proofErr w:type="spellStart"/>
      <w:r>
        <w:rPr>
          <w:rFonts w:ascii="Times New Roman" w:hAnsi="Times New Roman"/>
          <w:sz w:val="26"/>
          <w:szCs w:val="26"/>
        </w:rPr>
        <w:t>Ермекеевский</w:t>
      </w:r>
      <w:proofErr w:type="spellEnd"/>
      <w:r>
        <w:rPr>
          <w:rFonts w:ascii="Times New Roman" w:hAnsi="Times New Roman"/>
          <w:sz w:val="26"/>
          <w:szCs w:val="26"/>
        </w:rPr>
        <w:t xml:space="preserve"> район Республики Башкортостан</w:t>
      </w:r>
    </w:p>
    <w:p w:rsidR="006103B2" w:rsidRDefault="006103B2" w:rsidP="006103B2">
      <w:pPr>
        <w:pStyle w:val="af7"/>
        <w:ind w:left="284" w:firstLine="709"/>
        <w:jc w:val="both"/>
        <w:rPr>
          <w:rFonts w:ascii="Times New Roman" w:hAnsi="Times New Roman"/>
          <w:sz w:val="26"/>
          <w:szCs w:val="26"/>
        </w:rPr>
      </w:pPr>
      <w:r>
        <w:rPr>
          <w:rFonts w:ascii="Times New Roman" w:hAnsi="Times New Roman"/>
          <w:sz w:val="26"/>
          <w:szCs w:val="26"/>
        </w:rPr>
        <w:t>РЕШИЛ:</w:t>
      </w:r>
    </w:p>
    <w:p w:rsidR="006103B2" w:rsidRDefault="006103B2" w:rsidP="006103B2">
      <w:pPr>
        <w:pStyle w:val="af7"/>
        <w:ind w:left="284" w:firstLine="709"/>
        <w:jc w:val="both"/>
        <w:rPr>
          <w:rFonts w:ascii="Times New Roman" w:hAnsi="Times New Roman"/>
          <w:b/>
          <w:sz w:val="26"/>
          <w:szCs w:val="26"/>
        </w:rPr>
      </w:pPr>
    </w:p>
    <w:p w:rsidR="006103B2" w:rsidRDefault="006103B2" w:rsidP="006103B2">
      <w:pPr>
        <w:pStyle w:val="af7"/>
        <w:ind w:left="284" w:firstLine="709"/>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t xml:space="preserve">Утвердить Положение о контрактной системе в сфере закупок товаров, работ, услуг для обеспечения муниципальных нужд сельского поселения </w:t>
      </w:r>
      <w:proofErr w:type="spellStart"/>
      <w:r>
        <w:rPr>
          <w:rFonts w:ascii="Times New Roman" w:hAnsi="Times New Roman"/>
          <w:sz w:val="26"/>
          <w:szCs w:val="26"/>
        </w:rPr>
        <w:t>Старосуллинский</w:t>
      </w:r>
      <w:proofErr w:type="spellEnd"/>
      <w:r>
        <w:rPr>
          <w:rFonts w:ascii="Times New Roman" w:hAnsi="Times New Roman"/>
          <w:sz w:val="26"/>
          <w:szCs w:val="26"/>
        </w:rPr>
        <w:t xml:space="preserve"> сельсовет муниципального района </w:t>
      </w:r>
      <w:proofErr w:type="spellStart"/>
      <w:r>
        <w:rPr>
          <w:rFonts w:ascii="Times New Roman" w:hAnsi="Times New Roman"/>
          <w:sz w:val="26"/>
          <w:szCs w:val="26"/>
        </w:rPr>
        <w:t>Ермекеевский</w:t>
      </w:r>
      <w:proofErr w:type="spellEnd"/>
      <w:r>
        <w:rPr>
          <w:rFonts w:ascii="Times New Roman" w:hAnsi="Times New Roman"/>
          <w:sz w:val="26"/>
          <w:szCs w:val="26"/>
        </w:rPr>
        <w:t xml:space="preserve"> район Республики Башкортостан </w:t>
      </w:r>
      <w:r>
        <w:rPr>
          <w:rFonts w:ascii="Times New Roman" w:hAnsi="Times New Roman"/>
          <w:kern w:val="36"/>
          <w:sz w:val="26"/>
          <w:szCs w:val="26"/>
        </w:rPr>
        <w:t>согласно приложению</w:t>
      </w:r>
      <w:r>
        <w:rPr>
          <w:rFonts w:ascii="Times New Roman" w:hAnsi="Times New Roman"/>
          <w:sz w:val="26"/>
          <w:szCs w:val="26"/>
        </w:rPr>
        <w:t xml:space="preserve"> к настоящему решению.</w:t>
      </w:r>
    </w:p>
    <w:p w:rsidR="006103B2" w:rsidRDefault="006103B2" w:rsidP="006103B2">
      <w:pPr>
        <w:pStyle w:val="af7"/>
        <w:ind w:left="284" w:firstLine="709"/>
        <w:jc w:val="both"/>
        <w:rPr>
          <w:rFonts w:ascii="Times New Roman" w:hAnsi="Times New Roman"/>
          <w:sz w:val="26"/>
          <w:szCs w:val="26"/>
        </w:rPr>
      </w:pPr>
      <w:r>
        <w:rPr>
          <w:rFonts w:ascii="Times New Roman" w:hAnsi="Times New Roman"/>
          <w:sz w:val="26"/>
          <w:szCs w:val="26"/>
        </w:rPr>
        <w:t xml:space="preserve">2. Признать утратившим силу решение Совета сельского поселения </w:t>
      </w:r>
      <w:proofErr w:type="spellStart"/>
      <w:r>
        <w:rPr>
          <w:rFonts w:ascii="Times New Roman" w:hAnsi="Times New Roman"/>
          <w:sz w:val="26"/>
          <w:szCs w:val="26"/>
        </w:rPr>
        <w:t>Старосуллинский</w:t>
      </w:r>
      <w:proofErr w:type="spellEnd"/>
      <w:r>
        <w:rPr>
          <w:rFonts w:ascii="Times New Roman" w:hAnsi="Times New Roman"/>
          <w:sz w:val="26"/>
          <w:szCs w:val="26"/>
        </w:rPr>
        <w:t xml:space="preserve"> сельсовет муниципального района </w:t>
      </w:r>
      <w:proofErr w:type="spellStart"/>
      <w:r>
        <w:rPr>
          <w:rFonts w:ascii="Times New Roman" w:hAnsi="Times New Roman"/>
          <w:sz w:val="26"/>
          <w:szCs w:val="26"/>
        </w:rPr>
        <w:t>Ермекеевский</w:t>
      </w:r>
      <w:proofErr w:type="spellEnd"/>
      <w:r>
        <w:rPr>
          <w:rFonts w:ascii="Times New Roman" w:hAnsi="Times New Roman"/>
          <w:sz w:val="26"/>
          <w:szCs w:val="26"/>
        </w:rPr>
        <w:t xml:space="preserve"> район Республики Башкортостан от 24.07.2015 года № 356 «Об утверждении Положения о контрактной системе в сфере закупок товаров, работ, услуг для обеспечения муниципальных нужд сельского поселения </w:t>
      </w:r>
      <w:proofErr w:type="spellStart"/>
      <w:r>
        <w:rPr>
          <w:rFonts w:ascii="Times New Roman" w:hAnsi="Times New Roman"/>
          <w:sz w:val="26"/>
          <w:szCs w:val="26"/>
        </w:rPr>
        <w:t>Старосуллинский</w:t>
      </w:r>
      <w:proofErr w:type="spellEnd"/>
      <w:r>
        <w:rPr>
          <w:rFonts w:ascii="Times New Roman" w:hAnsi="Times New Roman"/>
          <w:sz w:val="26"/>
          <w:szCs w:val="26"/>
        </w:rPr>
        <w:t xml:space="preserve"> сельсовет муниципального района </w:t>
      </w:r>
      <w:proofErr w:type="spellStart"/>
      <w:r>
        <w:rPr>
          <w:rFonts w:ascii="Times New Roman" w:hAnsi="Times New Roman"/>
          <w:sz w:val="26"/>
          <w:szCs w:val="26"/>
        </w:rPr>
        <w:t>Ермекеевский</w:t>
      </w:r>
      <w:proofErr w:type="spellEnd"/>
      <w:r>
        <w:rPr>
          <w:rFonts w:ascii="Times New Roman" w:hAnsi="Times New Roman"/>
          <w:sz w:val="26"/>
          <w:szCs w:val="26"/>
        </w:rPr>
        <w:t xml:space="preserve"> район Республики Башкортостан». </w:t>
      </w:r>
    </w:p>
    <w:p w:rsidR="006103B2" w:rsidRDefault="006103B2" w:rsidP="006103B2">
      <w:pPr>
        <w:pStyle w:val="af7"/>
        <w:ind w:left="284" w:firstLine="709"/>
        <w:jc w:val="both"/>
        <w:rPr>
          <w:rFonts w:ascii="Times New Roman" w:hAnsi="Times New Roman"/>
          <w:bCs/>
          <w:sz w:val="26"/>
          <w:szCs w:val="26"/>
        </w:rPr>
      </w:pPr>
      <w:r>
        <w:rPr>
          <w:rFonts w:ascii="Times New Roman" w:hAnsi="Times New Roman"/>
          <w:sz w:val="26"/>
          <w:szCs w:val="26"/>
        </w:rPr>
        <w:t xml:space="preserve">3. </w:t>
      </w:r>
      <w:r>
        <w:rPr>
          <w:rFonts w:ascii="Times New Roman" w:hAnsi="Times New Roman"/>
          <w:bCs/>
          <w:sz w:val="26"/>
          <w:szCs w:val="26"/>
        </w:rPr>
        <w:t xml:space="preserve">Настоящее решение обнародовать в администрации сельского поселения </w:t>
      </w:r>
      <w:proofErr w:type="spellStart"/>
      <w:r>
        <w:rPr>
          <w:rFonts w:ascii="Times New Roman" w:hAnsi="Times New Roman"/>
          <w:bCs/>
          <w:sz w:val="26"/>
          <w:szCs w:val="26"/>
        </w:rPr>
        <w:t>Старосуллинский</w:t>
      </w:r>
      <w:proofErr w:type="spellEnd"/>
      <w:r>
        <w:rPr>
          <w:rFonts w:ascii="Times New Roman" w:hAnsi="Times New Roman"/>
          <w:bCs/>
          <w:sz w:val="26"/>
          <w:szCs w:val="26"/>
        </w:rPr>
        <w:t xml:space="preserve"> сельсовет на информационном стенде и на сайте администрации (http://starosulli.ru/).</w:t>
      </w:r>
    </w:p>
    <w:p w:rsidR="006103B2" w:rsidRDefault="006103B2" w:rsidP="006103B2">
      <w:pPr>
        <w:ind w:left="284" w:firstLine="709"/>
        <w:jc w:val="both"/>
        <w:outlineLvl w:val="0"/>
        <w:rPr>
          <w:sz w:val="26"/>
          <w:szCs w:val="26"/>
        </w:rPr>
      </w:pPr>
      <w:r>
        <w:rPr>
          <w:sz w:val="26"/>
          <w:szCs w:val="26"/>
        </w:rPr>
        <w:t xml:space="preserve">4. Решение вступает в силу с момента его официального опубликования.    </w:t>
      </w:r>
    </w:p>
    <w:p w:rsidR="006103B2" w:rsidRDefault="006103B2" w:rsidP="006103B2">
      <w:pPr>
        <w:pStyle w:val="af7"/>
        <w:rPr>
          <w:rFonts w:ascii="Times New Roman" w:hAnsi="Times New Roman"/>
          <w:sz w:val="26"/>
          <w:szCs w:val="26"/>
        </w:rPr>
      </w:pPr>
      <w:r>
        <w:rPr>
          <w:rFonts w:ascii="Times New Roman" w:hAnsi="Times New Roman"/>
          <w:sz w:val="26"/>
          <w:szCs w:val="26"/>
        </w:rPr>
        <w:t xml:space="preserve"> </w:t>
      </w:r>
    </w:p>
    <w:p w:rsidR="006103B2" w:rsidRDefault="006103B2" w:rsidP="006103B2">
      <w:pPr>
        <w:pStyle w:val="af7"/>
        <w:rPr>
          <w:rFonts w:ascii="Times New Roman" w:hAnsi="Times New Roman"/>
          <w:sz w:val="26"/>
          <w:szCs w:val="26"/>
        </w:rPr>
      </w:pPr>
    </w:p>
    <w:p w:rsidR="006103B2" w:rsidRDefault="006103B2" w:rsidP="006103B2">
      <w:pPr>
        <w:pStyle w:val="af7"/>
        <w:ind w:left="284"/>
        <w:rPr>
          <w:rFonts w:ascii="Times New Roman" w:hAnsi="Times New Roman"/>
          <w:sz w:val="26"/>
          <w:szCs w:val="26"/>
        </w:rPr>
      </w:pPr>
      <w:r>
        <w:rPr>
          <w:rFonts w:ascii="Times New Roman" w:hAnsi="Times New Roman"/>
          <w:sz w:val="26"/>
          <w:szCs w:val="26"/>
        </w:rPr>
        <w:t>Глава сельского поселения</w:t>
      </w:r>
    </w:p>
    <w:p w:rsidR="006103B2" w:rsidRDefault="006103B2" w:rsidP="006103B2">
      <w:pPr>
        <w:pStyle w:val="af7"/>
        <w:ind w:left="284"/>
        <w:rPr>
          <w:rFonts w:ascii="Times New Roman" w:hAnsi="Times New Roman"/>
          <w:sz w:val="26"/>
          <w:szCs w:val="26"/>
        </w:rPr>
      </w:pPr>
      <w:proofErr w:type="spellStart"/>
      <w:r>
        <w:rPr>
          <w:rFonts w:ascii="Times New Roman" w:hAnsi="Times New Roman"/>
          <w:sz w:val="26"/>
          <w:szCs w:val="26"/>
        </w:rPr>
        <w:t>Старосуллинский</w:t>
      </w:r>
      <w:proofErr w:type="spellEnd"/>
      <w:r>
        <w:rPr>
          <w:rFonts w:ascii="Times New Roman" w:hAnsi="Times New Roman"/>
          <w:sz w:val="26"/>
          <w:szCs w:val="26"/>
        </w:rPr>
        <w:t xml:space="preserve"> сельсовет</w:t>
      </w:r>
    </w:p>
    <w:p w:rsidR="006103B2" w:rsidRDefault="006103B2" w:rsidP="006103B2">
      <w:pPr>
        <w:pStyle w:val="af7"/>
        <w:ind w:left="284"/>
        <w:rPr>
          <w:rFonts w:ascii="Times New Roman" w:hAnsi="Times New Roman"/>
          <w:sz w:val="26"/>
          <w:szCs w:val="26"/>
        </w:rPr>
      </w:pPr>
      <w:r>
        <w:rPr>
          <w:rFonts w:ascii="Times New Roman" w:hAnsi="Times New Roman"/>
          <w:sz w:val="26"/>
          <w:szCs w:val="26"/>
        </w:rPr>
        <w:t xml:space="preserve">Муниципального района </w:t>
      </w:r>
    </w:p>
    <w:p w:rsidR="006103B2" w:rsidRDefault="006103B2" w:rsidP="006103B2">
      <w:pPr>
        <w:pStyle w:val="af7"/>
        <w:ind w:left="284"/>
        <w:rPr>
          <w:rFonts w:ascii="Times New Roman" w:hAnsi="Times New Roman"/>
          <w:sz w:val="26"/>
          <w:szCs w:val="26"/>
        </w:rPr>
      </w:pPr>
      <w:proofErr w:type="spellStart"/>
      <w:r>
        <w:rPr>
          <w:rFonts w:ascii="Times New Roman" w:hAnsi="Times New Roman"/>
          <w:sz w:val="26"/>
          <w:szCs w:val="26"/>
        </w:rPr>
        <w:t>Ермекеевский</w:t>
      </w:r>
      <w:proofErr w:type="spellEnd"/>
      <w:r>
        <w:rPr>
          <w:rFonts w:ascii="Times New Roman" w:hAnsi="Times New Roman"/>
          <w:sz w:val="26"/>
          <w:szCs w:val="26"/>
        </w:rPr>
        <w:t xml:space="preserve"> район РБ                                                       Р.Х. Абдуллин            </w:t>
      </w:r>
    </w:p>
    <w:p w:rsidR="006103B2" w:rsidRDefault="006103B2" w:rsidP="006103B2">
      <w:pPr>
        <w:pStyle w:val="af7"/>
        <w:ind w:left="284"/>
        <w:rPr>
          <w:rFonts w:ascii="Times New Roman" w:hAnsi="Times New Roman"/>
          <w:sz w:val="26"/>
          <w:szCs w:val="26"/>
        </w:rPr>
      </w:pPr>
    </w:p>
    <w:p w:rsidR="006103B2" w:rsidRDefault="006103B2" w:rsidP="006103B2">
      <w:pPr>
        <w:pStyle w:val="af7"/>
        <w:ind w:left="284"/>
        <w:rPr>
          <w:sz w:val="18"/>
          <w:szCs w:val="18"/>
        </w:rPr>
      </w:pPr>
      <w:r>
        <w:rPr>
          <w:rFonts w:ascii="Times New Roman" w:hAnsi="Times New Roman"/>
          <w:sz w:val="26"/>
          <w:szCs w:val="26"/>
        </w:rPr>
        <w:t xml:space="preserve">      </w:t>
      </w:r>
    </w:p>
    <w:p w:rsidR="006103B2" w:rsidRDefault="006103B2" w:rsidP="006103B2">
      <w:pPr>
        <w:ind w:left="5245"/>
        <w:rPr>
          <w:rFonts w:eastAsia="Arial Unicode MS"/>
          <w:sz w:val="22"/>
          <w:szCs w:val="22"/>
        </w:rPr>
      </w:pPr>
      <w:r>
        <w:rPr>
          <w:sz w:val="22"/>
          <w:szCs w:val="22"/>
        </w:rPr>
        <w:t xml:space="preserve"> </w:t>
      </w:r>
      <w:proofErr w:type="gramStart"/>
      <w:r>
        <w:rPr>
          <w:rFonts w:eastAsia="Arial Unicode MS"/>
          <w:bCs/>
          <w:sz w:val="22"/>
          <w:szCs w:val="22"/>
        </w:rPr>
        <w:t>Приложение</w:t>
      </w:r>
      <w:r>
        <w:rPr>
          <w:rFonts w:eastAsia="Arial Unicode MS"/>
          <w:sz w:val="22"/>
          <w:szCs w:val="22"/>
        </w:rPr>
        <w:t xml:space="preserve">  №</w:t>
      </w:r>
      <w:proofErr w:type="gramEnd"/>
      <w:r>
        <w:rPr>
          <w:rFonts w:eastAsia="Arial Unicode MS"/>
          <w:sz w:val="22"/>
          <w:szCs w:val="22"/>
        </w:rPr>
        <w:t xml:space="preserve"> 1                                                                        </w:t>
      </w:r>
    </w:p>
    <w:p w:rsidR="006103B2" w:rsidRDefault="006103B2" w:rsidP="006103B2">
      <w:pPr>
        <w:ind w:left="5245"/>
        <w:rPr>
          <w:rFonts w:eastAsia="Arial Unicode MS"/>
          <w:sz w:val="22"/>
          <w:szCs w:val="22"/>
        </w:rPr>
      </w:pPr>
      <w:r>
        <w:rPr>
          <w:rFonts w:eastAsia="Arial Unicode MS"/>
          <w:sz w:val="22"/>
          <w:szCs w:val="22"/>
        </w:rPr>
        <w:t>к   решению Совета сельского поселения</w:t>
      </w:r>
    </w:p>
    <w:p w:rsidR="006103B2" w:rsidRDefault="006103B2" w:rsidP="006103B2">
      <w:pPr>
        <w:ind w:left="5245"/>
        <w:rPr>
          <w:rFonts w:eastAsia="Arial Unicode MS"/>
          <w:sz w:val="22"/>
          <w:szCs w:val="22"/>
        </w:rPr>
      </w:pPr>
      <w:proofErr w:type="spellStart"/>
      <w:r>
        <w:rPr>
          <w:rFonts w:eastAsia="Arial Unicode MS"/>
          <w:sz w:val="22"/>
          <w:szCs w:val="22"/>
        </w:rPr>
        <w:t>Старосуллинский</w:t>
      </w:r>
      <w:proofErr w:type="spellEnd"/>
      <w:r>
        <w:rPr>
          <w:rFonts w:eastAsia="Arial Unicode MS"/>
          <w:sz w:val="22"/>
          <w:szCs w:val="22"/>
        </w:rPr>
        <w:t xml:space="preserve"> сельсовет </w:t>
      </w:r>
    </w:p>
    <w:p w:rsidR="006103B2" w:rsidRDefault="006103B2" w:rsidP="006103B2">
      <w:pPr>
        <w:ind w:left="5245"/>
        <w:rPr>
          <w:rFonts w:eastAsia="Arial Unicode MS"/>
          <w:sz w:val="22"/>
          <w:szCs w:val="22"/>
        </w:rPr>
      </w:pPr>
      <w:r>
        <w:rPr>
          <w:rFonts w:eastAsia="Arial Unicode MS"/>
          <w:sz w:val="22"/>
          <w:szCs w:val="22"/>
        </w:rPr>
        <w:t xml:space="preserve">муниципального района </w:t>
      </w:r>
      <w:proofErr w:type="spellStart"/>
      <w:r>
        <w:rPr>
          <w:rFonts w:eastAsia="Arial Unicode MS"/>
          <w:sz w:val="22"/>
          <w:szCs w:val="22"/>
        </w:rPr>
        <w:t>Ермекеевский</w:t>
      </w:r>
      <w:proofErr w:type="spellEnd"/>
      <w:r>
        <w:rPr>
          <w:rFonts w:eastAsia="Arial Unicode MS"/>
          <w:sz w:val="22"/>
          <w:szCs w:val="22"/>
        </w:rPr>
        <w:t xml:space="preserve"> район Республики Башкортостан</w:t>
      </w:r>
    </w:p>
    <w:p w:rsidR="006103B2" w:rsidRDefault="006103B2" w:rsidP="006103B2">
      <w:pPr>
        <w:ind w:left="5245"/>
        <w:rPr>
          <w:rFonts w:eastAsiaTheme="minorEastAsia"/>
          <w:sz w:val="22"/>
          <w:szCs w:val="22"/>
        </w:rPr>
      </w:pPr>
      <w:r>
        <w:rPr>
          <w:rFonts w:eastAsia="Arial Unicode MS"/>
          <w:sz w:val="22"/>
          <w:szCs w:val="22"/>
        </w:rPr>
        <w:t xml:space="preserve">от </w:t>
      </w:r>
      <w:proofErr w:type="gramStart"/>
      <w:r>
        <w:rPr>
          <w:rFonts w:eastAsia="Arial Unicode MS"/>
          <w:sz w:val="22"/>
          <w:szCs w:val="22"/>
        </w:rPr>
        <w:t>« 23</w:t>
      </w:r>
      <w:proofErr w:type="gramEnd"/>
      <w:r>
        <w:rPr>
          <w:rFonts w:eastAsia="Arial Unicode MS"/>
          <w:sz w:val="22"/>
          <w:szCs w:val="22"/>
        </w:rPr>
        <w:t xml:space="preserve"> » декабря 2021г. №177</w:t>
      </w:r>
    </w:p>
    <w:tbl>
      <w:tblPr>
        <w:tblW w:w="9780" w:type="dxa"/>
        <w:tblInd w:w="-34" w:type="dxa"/>
        <w:tblLayout w:type="fixed"/>
        <w:tblLook w:val="04A0" w:firstRow="1" w:lastRow="0" w:firstColumn="1" w:lastColumn="0" w:noHBand="0" w:noVBand="1"/>
      </w:tblPr>
      <w:tblGrid>
        <w:gridCol w:w="9780"/>
      </w:tblGrid>
      <w:tr w:rsidR="006103B2" w:rsidTr="006103B2">
        <w:trPr>
          <w:trHeight w:val="3616"/>
        </w:trPr>
        <w:tc>
          <w:tcPr>
            <w:tcW w:w="9781" w:type="dxa"/>
          </w:tcPr>
          <w:p w:rsidR="006103B2" w:rsidRDefault="006103B2">
            <w:pPr>
              <w:pStyle w:val="13"/>
              <w:spacing w:before="0" w:after="0" w:line="254" w:lineRule="auto"/>
              <w:jc w:val="right"/>
              <w:rPr>
                <w:lang w:eastAsia="en-US"/>
              </w:rPr>
            </w:pPr>
          </w:p>
          <w:p w:rsidR="006103B2" w:rsidRDefault="006103B2">
            <w:pPr>
              <w:pStyle w:val="13"/>
              <w:spacing w:before="0" w:after="0" w:line="254" w:lineRule="auto"/>
              <w:jc w:val="center"/>
              <w:rPr>
                <w:lang w:eastAsia="en-US"/>
              </w:rPr>
            </w:pPr>
            <w:r>
              <w:rPr>
                <w:b/>
                <w:bCs/>
                <w:lang w:eastAsia="en-US"/>
              </w:rPr>
              <w:t>Положение</w:t>
            </w:r>
          </w:p>
          <w:p w:rsidR="006103B2" w:rsidRDefault="006103B2">
            <w:pPr>
              <w:pStyle w:val="13"/>
              <w:spacing w:before="280" w:line="254" w:lineRule="auto"/>
              <w:jc w:val="center"/>
              <w:rPr>
                <w:lang w:eastAsia="en-US"/>
              </w:rPr>
            </w:pPr>
            <w:r>
              <w:rPr>
                <w:b/>
                <w:bCs/>
                <w:lang w:eastAsia="en-US"/>
              </w:rPr>
              <w:t xml:space="preserve">о контрактной системе в сфере закупок товаров, работ, услуг для обеспечения муниципальных нужд   сельского поселения </w:t>
            </w:r>
            <w:proofErr w:type="spellStart"/>
            <w:r>
              <w:rPr>
                <w:b/>
                <w:bCs/>
                <w:lang w:eastAsia="en-US"/>
              </w:rPr>
              <w:t>Старосуллинский</w:t>
            </w:r>
            <w:proofErr w:type="spellEnd"/>
            <w:r>
              <w:rPr>
                <w:b/>
                <w:bCs/>
                <w:lang w:eastAsia="en-US"/>
              </w:rPr>
              <w:t xml:space="preserve"> сельсовет муниципального района </w:t>
            </w:r>
            <w:proofErr w:type="spellStart"/>
            <w:r>
              <w:rPr>
                <w:b/>
                <w:bCs/>
                <w:lang w:eastAsia="en-US"/>
              </w:rPr>
              <w:t>Ермекеевский</w:t>
            </w:r>
            <w:proofErr w:type="spellEnd"/>
            <w:r>
              <w:rPr>
                <w:b/>
                <w:bCs/>
                <w:lang w:eastAsia="en-US"/>
              </w:rPr>
              <w:t xml:space="preserve"> район Республики Башкортостан</w:t>
            </w:r>
          </w:p>
          <w:p w:rsidR="006103B2" w:rsidRDefault="006103B2">
            <w:pPr>
              <w:pStyle w:val="13"/>
              <w:spacing w:before="0" w:after="0" w:line="254" w:lineRule="auto"/>
              <w:ind w:firstLine="540"/>
              <w:jc w:val="center"/>
              <w:rPr>
                <w:lang w:eastAsia="en-US"/>
              </w:rPr>
            </w:pPr>
          </w:p>
          <w:p w:rsidR="006103B2" w:rsidRDefault="006103B2" w:rsidP="006103B2">
            <w:pPr>
              <w:pStyle w:val="13"/>
              <w:numPr>
                <w:ilvl w:val="0"/>
                <w:numId w:val="14"/>
              </w:numPr>
              <w:tabs>
                <w:tab w:val="clear" w:pos="432"/>
                <w:tab w:val="left" w:pos="720"/>
              </w:tabs>
              <w:spacing w:before="0" w:after="0" w:line="254" w:lineRule="auto"/>
              <w:ind w:left="720" w:hanging="360"/>
              <w:jc w:val="center"/>
              <w:rPr>
                <w:lang w:eastAsia="en-US"/>
              </w:rPr>
            </w:pPr>
            <w:r>
              <w:rPr>
                <w:b/>
                <w:bCs/>
                <w:lang w:eastAsia="en-US"/>
              </w:rPr>
              <w:t>Общие положения</w:t>
            </w:r>
          </w:p>
          <w:p w:rsidR="006103B2" w:rsidRDefault="006103B2" w:rsidP="006103B2">
            <w:pPr>
              <w:pStyle w:val="13"/>
              <w:numPr>
                <w:ilvl w:val="0"/>
                <w:numId w:val="14"/>
              </w:numPr>
              <w:tabs>
                <w:tab w:val="clear" w:pos="432"/>
                <w:tab w:val="left" w:pos="720"/>
              </w:tabs>
              <w:spacing w:before="0" w:after="0" w:line="254" w:lineRule="auto"/>
              <w:ind w:left="720" w:hanging="360"/>
              <w:rPr>
                <w:lang w:eastAsia="en-US"/>
              </w:rPr>
            </w:pPr>
          </w:p>
          <w:p w:rsidR="006103B2" w:rsidRDefault="006103B2">
            <w:pPr>
              <w:pStyle w:val="13"/>
              <w:spacing w:line="254" w:lineRule="auto"/>
              <w:jc w:val="both"/>
              <w:rPr>
                <w:lang w:eastAsia="en-US"/>
              </w:rPr>
            </w:pPr>
            <w:r>
              <w:rPr>
                <w:lang w:eastAsia="en-US"/>
              </w:rPr>
              <w:t xml:space="preserve">         1.1. Настоящее Положение о контрактной системе в сфере закупок товаров, работ, услуг для обеспечения муниципальных нужд   сельского поселения </w:t>
            </w:r>
            <w:proofErr w:type="spellStart"/>
            <w:r>
              <w:rPr>
                <w:lang w:eastAsia="en-US"/>
              </w:rPr>
              <w:t>Старосуллинский</w:t>
            </w:r>
            <w:proofErr w:type="spellEnd"/>
            <w:r>
              <w:rPr>
                <w:lang w:eastAsia="en-US"/>
              </w:rPr>
              <w:t xml:space="preserve"> сельсовет муниципального района </w:t>
            </w:r>
            <w:proofErr w:type="spellStart"/>
            <w:r>
              <w:rPr>
                <w:lang w:eastAsia="en-US"/>
              </w:rPr>
              <w:t>Ермекеевский</w:t>
            </w:r>
            <w:proofErr w:type="spellEnd"/>
            <w:r>
              <w:rPr>
                <w:lang w:eastAsia="en-US"/>
              </w:rPr>
              <w:t xml:space="preserve"> район Республики Башкортостан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иными федеральными законами,  регулирующими отношения, связанные с контрактной системой в сфере закупок, Уставом   сельского поселения </w:t>
            </w:r>
            <w:proofErr w:type="spellStart"/>
            <w:r>
              <w:rPr>
                <w:lang w:eastAsia="en-US"/>
              </w:rPr>
              <w:t>Старосуллинский</w:t>
            </w:r>
            <w:proofErr w:type="spellEnd"/>
            <w:r>
              <w:rPr>
                <w:lang w:eastAsia="en-US"/>
              </w:rPr>
              <w:t xml:space="preserve"> сельсовет муниципального района </w:t>
            </w:r>
            <w:proofErr w:type="spellStart"/>
            <w:r>
              <w:rPr>
                <w:lang w:eastAsia="en-US"/>
              </w:rPr>
              <w:t>Ермекеевский</w:t>
            </w:r>
            <w:proofErr w:type="spellEnd"/>
            <w:r>
              <w:rPr>
                <w:lang w:eastAsia="en-US"/>
              </w:rPr>
              <w:t xml:space="preserve"> район Республики Башкортостан.</w:t>
            </w:r>
          </w:p>
          <w:p w:rsidR="006103B2" w:rsidRDefault="006103B2">
            <w:pPr>
              <w:pStyle w:val="13"/>
              <w:spacing w:line="254" w:lineRule="auto"/>
              <w:ind w:firstLine="540"/>
              <w:jc w:val="both"/>
              <w:rPr>
                <w:lang w:eastAsia="en-US"/>
              </w:rPr>
            </w:pPr>
            <w:r>
              <w:rPr>
                <w:lang w:eastAsia="en-US"/>
              </w:rPr>
              <w:t xml:space="preserve">1.2. Положение регулирует отношения, направленные на обеспечение муниципальных нужд сельского поселения </w:t>
            </w:r>
            <w:proofErr w:type="spellStart"/>
            <w:r>
              <w:rPr>
                <w:lang w:eastAsia="en-US"/>
              </w:rPr>
              <w:t>Старосуллинский</w:t>
            </w:r>
            <w:proofErr w:type="spellEnd"/>
            <w:r>
              <w:rPr>
                <w:lang w:eastAsia="en-US"/>
              </w:rPr>
              <w:t xml:space="preserve"> сельсовет муниципального района </w:t>
            </w:r>
            <w:proofErr w:type="spellStart"/>
            <w:r>
              <w:rPr>
                <w:lang w:eastAsia="en-US"/>
              </w:rPr>
              <w:t>Ермекеевский</w:t>
            </w:r>
            <w:proofErr w:type="spellEnd"/>
            <w:r>
              <w:rPr>
                <w:lang w:eastAsia="en-US"/>
              </w:rPr>
              <w:t xml:space="preserve"> район Республики Башкортостан (далее - сельское поселение)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6103B2" w:rsidRDefault="006103B2">
            <w:pPr>
              <w:pStyle w:val="13"/>
              <w:spacing w:before="0" w:after="0" w:line="254" w:lineRule="auto"/>
              <w:ind w:firstLine="540"/>
              <w:jc w:val="both"/>
              <w:rPr>
                <w:lang w:eastAsia="en-US"/>
              </w:rPr>
            </w:pPr>
            <w:r>
              <w:rPr>
                <w:lang w:eastAsia="en-US"/>
              </w:rPr>
              <w:t>1.3. Основные понятия, используемые в настоящем Положении:</w:t>
            </w:r>
          </w:p>
          <w:p w:rsidR="006103B2" w:rsidRDefault="006103B2">
            <w:pPr>
              <w:pStyle w:val="13"/>
              <w:spacing w:before="0" w:after="0" w:line="254" w:lineRule="auto"/>
              <w:ind w:firstLine="540"/>
              <w:jc w:val="both"/>
              <w:rPr>
                <w:lang w:eastAsia="en-US"/>
              </w:rPr>
            </w:pPr>
            <w:r>
              <w:rPr>
                <w:lang w:eastAsia="en-US"/>
              </w:rPr>
              <w:t>1.3.1. 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Федеральным законом № 44-ФЗ), действий, направленных на обеспечение муниципальных нужд.</w:t>
            </w:r>
          </w:p>
          <w:p w:rsidR="006103B2" w:rsidRDefault="006103B2">
            <w:pPr>
              <w:pStyle w:val="13"/>
              <w:spacing w:before="0" w:after="0" w:line="254" w:lineRule="auto"/>
              <w:ind w:firstLine="540"/>
              <w:jc w:val="both"/>
              <w:rPr>
                <w:lang w:eastAsia="en-US"/>
              </w:rPr>
            </w:pPr>
            <w:r>
              <w:rPr>
                <w:lang w:eastAsia="en-US"/>
              </w:rPr>
              <w:t xml:space="preserve">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w:t>
            </w:r>
            <w:r>
              <w:rPr>
                <w:lang w:eastAsia="en-US"/>
              </w:rPr>
              <w:lastRenderedPageBreak/>
              <w:t>(подрядчика, исполнителя), закупка начинается с заключения контракта и завершается исполнением обязательств сторонами контракта.</w:t>
            </w:r>
          </w:p>
          <w:p w:rsidR="006103B2" w:rsidRDefault="006103B2">
            <w:pPr>
              <w:pStyle w:val="13"/>
              <w:spacing w:before="0" w:after="0" w:line="254" w:lineRule="auto"/>
              <w:ind w:firstLine="540"/>
              <w:jc w:val="both"/>
              <w:rPr>
                <w:lang w:eastAsia="en-US"/>
              </w:rPr>
            </w:pPr>
            <w:r>
              <w:rPr>
                <w:lang w:eastAsia="en-US"/>
              </w:rPr>
              <w:t>1.3.3. Муниципальный заказчик - муниципальный орган или муниципальное казенное учреждение,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6103B2" w:rsidRDefault="006103B2">
            <w:pPr>
              <w:pStyle w:val="13"/>
              <w:spacing w:before="0" w:after="0" w:line="254" w:lineRule="auto"/>
              <w:ind w:firstLine="540"/>
              <w:jc w:val="both"/>
              <w:rPr>
                <w:lang w:eastAsia="en-US"/>
              </w:rPr>
            </w:pPr>
            <w:r>
              <w:rPr>
                <w:lang w:eastAsia="en-US"/>
              </w:rPr>
              <w:t>Муниципальный заказчик, либо в соответствии с частями 1 и 2.1 статьи 15 Федерального закона № 44-ФЗ бюджетное учреждение, муниципальное унитарное предприятие, осуществляющие закупки, именуются «заказчиком».</w:t>
            </w:r>
          </w:p>
          <w:p w:rsidR="006103B2" w:rsidRDefault="006103B2">
            <w:pPr>
              <w:pStyle w:val="13"/>
              <w:spacing w:before="0" w:after="0" w:line="254" w:lineRule="auto"/>
              <w:ind w:firstLine="540"/>
              <w:jc w:val="both"/>
              <w:rPr>
                <w:lang w:eastAsia="en-US"/>
              </w:rPr>
            </w:pPr>
            <w:r>
              <w:rPr>
                <w:lang w:eastAsia="en-US"/>
              </w:rPr>
              <w:t>1.3.4. 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6103B2" w:rsidRDefault="006103B2">
            <w:pPr>
              <w:pStyle w:val="13"/>
              <w:spacing w:before="0" w:after="0" w:line="254" w:lineRule="auto"/>
              <w:ind w:firstLine="540"/>
              <w:jc w:val="both"/>
              <w:rPr>
                <w:lang w:eastAsia="en-US"/>
              </w:rPr>
            </w:pPr>
            <w:r>
              <w:rPr>
                <w:lang w:eastAsia="en-US"/>
              </w:rPr>
              <w:t>1.3.5. Другие термины и понятия, используемые в настоящем Положении, трактуются в соответствии с законодательством Российской Федерации.</w:t>
            </w:r>
          </w:p>
          <w:p w:rsidR="006103B2" w:rsidRDefault="006103B2">
            <w:pPr>
              <w:pStyle w:val="13"/>
              <w:spacing w:before="0" w:after="0" w:line="254" w:lineRule="auto"/>
              <w:ind w:firstLine="540"/>
              <w:jc w:val="both"/>
              <w:rPr>
                <w:lang w:eastAsia="en-US"/>
              </w:rPr>
            </w:pPr>
            <w:r>
              <w:rPr>
                <w:lang w:eastAsia="en-US"/>
              </w:rPr>
              <w:t>1.4. Информационное обеспечение контрактной системы в сфере закупок осуществляется заказчиками за счет использования единой информационной системы. Муниципальная информационная система в сфере закупок, интегрированная с единой информационной системой, не создается.</w:t>
            </w:r>
          </w:p>
          <w:p w:rsidR="006103B2" w:rsidRDefault="006103B2">
            <w:pPr>
              <w:pStyle w:val="13"/>
              <w:spacing w:before="0" w:after="0" w:line="254" w:lineRule="auto"/>
              <w:ind w:firstLine="540"/>
              <w:jc w:val="both"/>
              <w:rPr>
                <w:lang w:eastAsia="en-US"/>
              </w:rPr>
            </w:pPr>
          </w:p>
          <w:p w:rsidR="006103B2" w:rsidRDefault="006103B2" w:rsidP="006103B2">
            <w:pPr>
              <w:pStyle w:val="13"/>
              <w:numPr>
                <w:ilvl w:val="0"/>
                <w:numId w:val="15"/>
              </w:numPr>
              <w:tabs>
                <w:tab w:val="left" w:pos="720"/>
              </w:tabs>
              <w:spacing w:before="0" w:after="0" w:line="254" w:lineRule="auto"/>
              <w:jc w:val="center"/>
              <w:rPr>
                <w:lang w:eastAsia="en-US"/>
              </w:rPr>
            </w:pPr>
            <w:r>
              <w:rPr>
                <w:b/>
                <w:bCs/>
                <w:lang w:eastAsia="en-US"/>
              </w:rPr>
              <w:t>Планирование</w:t>
            </w:r>
          </w:p>
          <w:p w:rsidR="006103B2" w:rsidRDefault="006103B2">
            <w:pPr>
              <w:pStyle w:val="13"/>
              <w:spacing w:before="0" w:after="0" w:line="254" w:lineRule="auto"/>
              <w:ind w:left="720" w:firstLine="540"/>
              <w:jc w:val="both"/>
              <w:rPr>
                <w:lang w:eastAsia="en-US"/>
              </w:rPr>
            </w:pPr>
          </w:p>
          <w:p w:rsidR="006103B2" w:rsidRDefault="006103B2">
            <w:pPr>
              <w:pStyle w:val="13"/>
              <w:spacing w:before="0" w:after="0" w:line="254" w:lineRule="auto"/>
              <w:ind w:firstLine="540"/>
              <w:jc w:val="both"/>
              <w:rPr>
                <w:lang w:eastAsia="en-US"/>
              </w:rPr>
            </w:pPr>
            <w:r>
              <w:rPr>
                <w:lang w:eastAsia="en-US"/>
              </w:rPr>
              <w:t>2.1. План закупок формируется исходя из целей осуществления закупок, определенных с учетом положений статьи 13 Федерального закона № 44-ФЗ, а также с учетом установленных статьей 19 Федерального закона №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заказчиков.</w:t>
            </w:r>
          </w:p>
          <w:p w:rsidR="006103B2" w:rsidRDefault="006103B2">
            <w:pPr>
              <w:pStyle w:val="13"/>
              <w:spacing w:before="0" w:after="0" w:line="254" w:lineRule="auto"/>
              <w:ind w:firstLine="540"/>
              <w:jc w:val="both"/>
              <w:rPr>
                <w:lang w:eastAsia="en-US"/>
              </w:rPr>
            </w:pPr>
            <w:r>
              <w:rPr>
                <w:lang w:eastAsia="en-US"/>
              </w:rPr>
              <w:t>2.2. В планы закупок включается только информация, перечисленная в части 2 статьи 17 Федерального закона № 44-ФЗ.</w:t>
            </w:r>
          </w:p>
          <w:p w:rsidR="006103B2" w:rsidRDefault="006103B2">
            <w:pPr>
              <w:pStyle w:val="13"/>
              <w:spacing w:before="0" w:after="0" w:line="254" w:lineRule="auto"/>
              <w:ind w:firstLine="540"/>
              <w:jc w:val="both"/>
              <w:rPr>
                <w:lang w:eastAsia="en-US"/>
              </w:rPr>
            </w:pPr>
            <w:r>
              <w:rPr>
                <w:lang w:eastAsia="en-US"/>
              </w:rPr>
              <w:t xml:space="preserve">2.3. Порядок формирования, утверждения и ведения планов закупок для обеспечения муниципальных нужд разрабатывается администрацией сельского поселения с учетом требований, установленных </w:t>
            </w:r>
            <w:proofErr w:type="gramStart"/>
            <w:r>
              <w:rPr>
                <w:lang w:eastAsia="en-US"/>
              </w:rPr>
              <w:t>Правительством Российской Федерации</w:t>
            </w:r>
            <w:proofErr w:type="gramEnd"/>
            <w:r>
              <w:rPr>
                <w:lang w:eastAsia="en-US"/>
              </w:rPr>
              <w:t xml:space="preserve"> и утверждается постановлением администрации сельского поселения.</w:t>
            </w:r>
          </w:p>
          <w:p w:rsidR="006103B2" w:rsidRDefault="006103B2">
            <w:pPr>
              <w:pStyle w:val="13"/>
              <w:spacing w:before="0" w:after="0" w:line="254" w:lineRule="auto"/>
              <w:ind w:firstLine="540"/>
              <w:jc w:val="both"/>
              <w:rPr>
                <w:lang w:eastAsia="en-US"/>
              </w:rPr>
            </w:pPr>
            <w:r>
              <w:rPr>
                <w:lang w:eastAsia="en-US"/>
              </w:rPr>
              <w:t>2.4. Правила нормирования в сфере закупок товаров, работ, услуг для обеспечения муниципальных нужд (далее - правила нормирования) разрабатываются администрацией сельского поселения в соответствии с общими правилами нормирования, установленными Правительством Российской Федерации, и утверждаются постановлением администрации сельского поселения.</w:t>
            </w:r>
          </w:p>
          <w:p w:rsidR="006103B2" w:rsidRDefault="006103B2">
            <w:pPr>
              <w:pStyle w:val="13"/>
              <w:spacing w:before="0" w:after="0" w:line="254" w:lineRule="auto"/>
              <w:ind w:firstLine="540"/>
              <w:jc w:val="both"/>
              <w:rPr>
                <w:lang w:eastAsia="en-US"/>
              </w:rPr>
            </w:pPr>
            <w:r>
              <w:rPr>
                <w:lang w:eastAsia="en-US"/>
              </w:rPr>
              <w:t>2.5. Муниципальные органы на основании правил нормирования, установленных в соответствии с пунктом 2.4 настоящего Положения, утверждают требования к закупаемым ими и подведомственными указанным органам казенными учреждениями и бюджетными учреждениями, а также автономными учреждениями и муниципальными унитарными предприятиями, на которые распространяются положения Федерального закона № 44-ФЗ,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6103B2" w:rsidRDefault="006103B2">
            <w:pPr>
              <w:pStyle w:val="13"/>
              <w:spacing w:before="0" w:after="0" w:line="254" w:lineRule="auto"/>
              <w:ind w:firstLine="540"/>
              <w:jc w:val="both"/>
              <w:rPr>
                <w:lang w:eastAsia="en-US"/>
              </w:rPr>
            </w:pPr>
            <w:r>
              <w:rPr>
                <w:lang w:eastAsia="en-US"/>
              </w:rPr>
              <w:t>2.6. Проведение общественного обсуждения закупок для обеспечения муниципальных нужд сельского поселения осуществляется в случаях и в порядке, установленном Правительством Российской Федерации.</w:t>
            </w:r>
          </w:p>
          <w:p w:rsidR="006103B2" w:rsidRDefault="006103B2">
            <w:pPr>
              <w:pStyle w:val="13"/>
              <w:spacing w:before="0" w:after="0" w:line="254" w:lineRule="auto"/>
              <w:ind w:firstLine="540"/>
              <w:jc w:val="both"/>
              <w:rPr>
                <w:lang w:eastAsia="en-US"/>
              </w:rPr>
            </w:pPr>
            <w:r>
              <w:rPr>
                <w:lang w:eastAsia="en-US"/>
              </w:rPr>
              <w:lastRenderedPageBreak/>
              <w:t>2.7. Порядок формирования, утверждения и ведения планов-графиков для обеспечения муниципальных нужд разрабатывается и утверждается постановлением администрации сельского поселения с учетом требований, установленных Правительством Российской Федерации.</w:t>
            </w:r>
          </w:p>
          <w:p w:rsidR="006103B2" w:rsidRDefault="006103B2">
            <w:pPr>
              <w:pStyle w:val="13"/>
              <w:spacing w:before="0" w:after="0" w:line="254" w:lineRule="auto"/>
              <w:ind w:firstLine="540"/>
              <w:jc w:val="both"/>
              <w:rPr>
                <w:lang w:eastAsia="en-US"/>
              </w:rPr>
            </w:pPr>
          </w:p>
          <w:p w:rsidR="006103B2" w:rsidRDefault="006103B2" w:rsidP="006103B2">
            <w:pPr>
              <w:pStyle w:val="13"/>
              <w:numPr>
                <w:ilvl w:val="0"/>
                <w:numId w:val="16"/>
              </w:numPr>
              <w:tabs>
                <w:tab w:val="left" w:pos="720"/>
              </w:tabs>
              <w:spacing w:before="0" w:after="0" w:line="254" w:lineRule="auto"/>
              <w:jc w:val="center"/>
              <w:rPr>
                <w:lang w:eastAsia="en-US"/>
              </w:rPr>
            </w:pPr>
            <w:r>
              <w:rPr>
                <w:b/>
                <w:bCs/>
                <w:lang w:eastAsia="en-US"/>
              </w:rPr>
              <w:t>Осуществление закупок</w:t>
            </w:r>
          </w:p>
          <w:p w:rsidR="006103B2" w:rsidRDefault="006103B2">
            <w:pPr>
              <w:pStyle w:val="13"/>
              <w:spacing w:before="0" w:after="0" w:line="254" w:lineRule="auto"/>
              <w:ind w:left="720" w:firstLine="540"/>
              <w:jc w:val="both"/>
              <w:rPr>
                <w:lang w:eastAsia="en-US"/>
              </w:rPr>
            </w:pPr>
          </w:p>
          <w:p w:rsidR="006103B2" w:rsidRDefault="006103B2">
            <w:pPr>
              <w:pStyle w:val="13"/>
              <w:spacing w:before="0" w:after="0" w:line="254" w:lineRule="auto"/>
              <w:ind w:firstLine="540"/>
              <w:jc w:val="both"/>
              <w:rPr>
                <w:lang w:eastAsia="en-US"/>
              </w:rPr>
            </w:pPr>
            <w:r>
              <w:rPr>
                <w:lang w:eastAsia="en-US"/>
              </w:rPr>
              <w:t>3.1. Заказчик выбирает способ определения поставщика (подрядчика, исполнителя) в соответствии с положениями главы 3 Федерального закона № 44-ФЗ. При этом он не вправе совершать действия, влекущие за собой необоснованное сокращение числа участников закупки.</w:t>
            </w:r>
          </w:p>
          <w:p w:rsidR="006103B2" w:rsidRDefault="006103B2">
            <w:pPr>
              <w:pStyle w:val="13"/>
              <w:spacing w:before="0" w:after="0" w:line="254" w:lineRule="auto"/>
              <w:ind w:firstLine="540"/>
              <w:jc w:val="both"/>
              <w:rPr>
                <w:lang w:eastAsia="en-US"/>
              </w:rPr>
            </w:pPr>
            <w:r>
              <w:rPr>
                <w:lang w:eastAsia="en-US"/>
              </w:rPr>
              <w:t>3.2. Заказчик, совокупный годовой объем закупок, которого в соответствии с планом-графиком превышает сто миллионов рублей, создает контрактную службу (без создания специального структурного подразделения).</w:t>
            </w:r>
          </w:p>
          <w:p w:rsidR="006103B2" w:rsidRDefault="006103B2">
            <w:pPr>
              <w:pStyle w:val="13"/>
              <w:spacing w:before="0" w:after="0" w:line="254" w:lineRule="auto"/>
              <w:ind w:firstLine="540"/>
              <w:jc w:val="both"/>
              <w:rPr>
                <w:lang w:eastAsia="en-US"/>
              </w:rPr>
            </w:pPr>
            <w:r>
              <w:rPr>
                <w:lang w:eastAsia="en-US"/>
              </w:rPr>
              <w:t>При наличии совокупного годового объема закупок в соответствии с планом-графиком, не превышающего сто миллионов рублей, и отсутствия у заказчика контрактной службы,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6103B2" w:rsidRDefault="006103B2">
            <w:pPr>
              <w:pStyle w:val="13"/>
              <w:spacing w:before="0" w:after="0" w:line="254" w:lineRule="auto"/>
              <w:ind w:firstLine="540"/>
              <w:jc w:val="both"/>
              <w:rPr>
                <w:lang w:eastAsia="en-US"/>
              </w:rPr>
            </w:pPr>
            <w:r>
              <w:rPr>
                <w:lang w:eastAsia="en-US"/>
              </w:rPr>
              <w:t>3.3. Полномочия на определение поставщиков (подрядчиков, исполнителей) конкурентными способами для муниципальных заказчиков: администрации сельского поселения,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возлагаются на уполномоченный орган сельского поселения, определяемый постановлением администрации сельского поселения. Закупки у единственного поставщика (исполнителя, подрядчика) в случаях, устанавливаемых Федеральным законом № 44-ФЗ, осуществляются муниципальными заказчиками самостоятельно.</w:t>
            </w:r>
          </w:p>
          <w:p w:rsidR="006103B2" w:rsidRDefault="006103B2">
            <w:pPr>
              <w:pStyle w:val="13"/>
              <w:spacing w:before="0" w:after="0" w:line="254" w:lineRule="auto"/>
              <w:ind w:firstLine="540"/>
              <w:jc w:val="both"/>
              <w:rPr>
                <w:lang w:eastAsia="en-US"/>
              </w:rPr>
            </w:pPr>
            <w:r>
              <w:rPr>
                <w:lang w:eastAsia="en-US"/>
              </w:rPr>
              <w:t>3.4.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6103B2" w:rsidRDefault="006103B2">
            <w:pPr>
              <w:pStyle w:val="13"/>
              <w:spacing w:before="0" w:after="0" w:line="254" w:lineRule="auto"/>
              <w:ind w:firstLine="540"/>
              <w:jc w:val="both"/>
              <w:rPr>
                <w:lang w:eastAsia="en-US"/>
              </w:rPr>
            </w:pPr>
            <w:r>
              <w:rPr>
                <w:lang w:eastAsia="en-US"/>
              </w:rPr>
              <w:t>3.5. Для определения поставщиков (подрядчиков, исполнителей) в соответствии с п. 3.3. настоящего Положения, за исключением осуществления закупки у единственного поставщика (подрядчика, исполнителя), создается комиссия по осуществлению закупок в составе не менее 5 членов.</w:t>
            </w:r>
          </w:p>
          <w:p w:rsidR="006103B2" w:rsidRDefault="006103B2">
            <w:pPr>
              <w:pStyle w:val="13"/>
              <w:spacing w:before="0" w:after="0" w:line="254" w:lineRule="auto"/>
              <w:ind w:firstLine="540"/>
              <w:jc w:val="both"/>
              <w:rPr>
                <w:lang w:eastAsia="en-US"/>
              </w:rPr>
            </w:pPr>
            <w:r>
              <w:rPr>
                <w:lang w:eastAsia="en-US"/>
              </w:rPr>
              <w:t>3.6. В случае децентрализованного осуществления закупочных процедур решение о создании комиссии по осуществлению закупок принимается заказчиком самостоятельно.</w:t>
            </w:r>
          </w:p>
          <w:p w:rsidR="006103B2" w:rsidRDefault="006103B2">
            <w:pPr>
              <w:pStyle w:val="13"/>
              <w:spacing w:before="0" w:after="0" w:line="254" w:lineRule="auto"/>
              <w:ind w:firstLine="540"/>
              <w:jc w:val="both"/>
              <w:rPr>
                <w:lang w:eastAsia="en-US"/>
              </w:rPr>
            </w:pPr>
            <w:r>
              <w:rPr>
                <w:lang w:eastAsia="en-US"/>
              </w:rPr>
              <w:t>3.7.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6103B2" w:rsidRDefault="006103B2">
            <w:pPr>
              <w:pStyle w:val="13"/>
              <w:spacing w:before="0" w:after="0" w:line="254" w:lineRule="auto"/>
              <w:ind w:firstLine="540"/>
              <w:jc w:val="both"/>
              <w:rPr>
                <w:lang w:eastAsia="en-US"/>
              </w:rPr>
            </w:pPr>
            <w:r>
              <w:rPr>
                <w:lang w:eastAsia="en-US"/>
              </w:rPr>
              <w:t>3.8.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 44-ФЗ.</w:t>
            </w:r>
          </w:p>
          <w:p w:rsidR="006103B2" w:rsidRDefault="006103B2">
            <w:pPr>
              <w:pStyle w:val="13"/>
              <w:spacing w:before="0" w:after="0" w:line="254" w:lineRule="auto"/>
              <w:ind w:firstLine="540"/>
              <w:jc w:val="both"/>
              <w:rPr>
                <w:lang w:eastAsia="en-US"/>
              </w:rPr>
            </w:pPr>
            <w:r>
              <w:rPr>
                <w:lang w:eastAsia="en-US"/>
              </w:rPr>
              <w:lastRenderedPageBreak/>
              <w:t>3.9.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утвержденные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6103B2" w:rsidRDefault="006103B2">
            <w:pPr>
              <w:pStyle w:val="13"/>
              <w:spacing w:before="0" w:after="0" w:line="254" w:lineRule="auto"/>
              <w:ind w:firstLine="540"/>
              <w:jc w:val="both"/>
              <w:rPr>
                <w:lang w:eastAsia="en-US"/>
              </w:rPr>
            </w:pPr>
            <w:r>
              <w:rPr>
                <w:lang w:eastAsia="en-US"/>
              </w:rPr>
              <w:t>3.9.1.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пунктом 3.9,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6103B2" w:rsidRDefault="006103B2">
            <w:pPr>
              <w:pStyle w:val="13"/>
              <w:spacing w:before="0" w:after="0" w:line="254" w:lineRule="auto"/>
              <w:ind w:firstLine="540"/>
              <w:jc w:val="both"/>
              <w:rPr>
                <w:lang w:eastAsia="en-US"/>
              </w:rPr>
            </w:pPr>
            <w:r>
              <w:rPr>
                <w:lang w:eastAsia="en-US"/>
              </w:rPr>
              <w:t>3.9.2. Не допускается регистрация офшорных компаний в единой информационной системе в качестве участников закупок.</w:t>
            </w:r>
          </w:p>
          <w:p w:rsidR="006103B2" w:rsidRDefault="006103B2">
            <w:pPr>
              <w:pStyle w:val="13"/>
              <w:spacing w:before="0" w:after="0" w:line="254" w:lineRule="auto"/>
              <w:ind w:firstLine="540"/>
              <w:jc w:val="both"/>
              <w:rPr>
                <w:lang w:eastAsia="en-US"/>
              </w:rPr>
            </w:pPr>
            <w:r>
              <w:rPr>
                <w:lang w:eastAsia="en-US"/>
              </w:rPr>
              <w:t>3.9.3.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Федерального закона № 44-ФЗ. При аккредитации оператор электронной площадки не вправе требовать от участника закупки какие-либо документы и (или) информацию.</w:t>
            </w:r>
          </w:p>
          <w:p w:rsidR="006103B2" w:rsidRDefault="006103B2">
            <w:pPr>
              <w:pStyle w:val="13"/>
              <w:spacing w:before="0" w:after="0" w:line="254" w:lineRule="auto"/>
              <w:ind w:firstLine="540"/>
              <w:jc w:val="both"/>
              <w:rPr>
                <w:lang w:eastAsia="en-US"/>
              </w:rPr>
            </w:pPr>
            <w:r>
              <w:rPr>
                <w:lang w:eastAsia="en-US"/>
              </w:rPr>
              <w:t>3.9.4.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Федерального закона № 44-ФЗ.</w:t>
            </w:r>
          </w:p>
          <w:p w:rsidR="006103B2" w:rsidRDefault="006103B2">
            <w:pPr>
              <w:pStyle w:val="13"/>
              <w:spacing w:before="0" w:after="0" w:line="254" w:lineRule="auto"/>
              <w:ind w:firstLine="540"/>
              <w:jc w:val="both"/>
              <w:rPr>
                <w:lang w:eastAsia="en-US"/>
              </w:rPr>
            </w:pPr>
            <w:r>
              <w:rPr>
                <w:lang w:eastAsia="en-US"/>
              </w:rPr>
              <w:t>3.9.5.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6103B2" w:rsidRDefault="006103B2">
            <w:pPr>
              <w:pStyle w:val="13"/>
              <w:spacing w:before="0" w:after="0" w:line="254" w:lineRule="auto"/>
              <w:ind w:firstLine="540"/>
              <w:jc w:val="both"/>
              <w:rPr>
                <w:lang w:eastAsia="en-US"/>
              </w:rPr>
            </w:pPr>
            <w:r>
              <w:rPr>
                <w:lang w:eastAsia="en-US"/>
              </w:rPr>
              <w:t>3.9.6.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6103B2" w:rsidRDefault="006103B2">
            <w:pPr>
              <w:pStyle w:val="13"/>
              <w:spacing w:before="0" w:after="0" w:line="254" w:lineRule="auto"/>
              <w:ind w:firstLine="540"/>
              <w:jc w:val="both"/>
              <w:rPr>
                <w:lang w:eastAsia="en-US"/>
              </w:rPr>
            </w:pPr>
            <w:r>
              <w:rPr>
                <w:lang w:eastAsia="en-US"/>
              </w:rPr>
              <w:t>3.9.7.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6103B2" w:rsidRDefault="006103B2">
            <w:pPr>
              <w:pStyle w:val="13"/>
              <w:spacing w:before="0" w:after="0" w:line="254" w:lineRule="auto"/>
              <w:ind w:firstLine="540"/>
              <w:jc w:val="both"/>
              <w:rPr>
                <w:lang w:eastAsia="en-US"/>
              </w:rPr>
            </w:pPr>
            <w:r>
              <w:rPr>
                <w:lang w:eastAsia="en-US"/>
              </w:rPr>
              <w:t>3.9.8.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6103B2" w:rsidRDefault="006103B2">
            <w:pPr>
              <w:pStyle w:val="13"/>
              <w:spacing w:before="0" w:after="0" w:line="254" w:lineRule="auto"/>
              <w:ind w:firstLine="540"/>
              <w:jc w:val="both"/>
              <w:rPr>
                <w:lang w:eastAsia="en-US"/>
              </w:rPr>
            </w:pPr>
            <w:r>
              <w:rPr>
                <w:lang w:eastAsia="en-US"/>
              </w:rPr>
              <w:t>3.9.9. Ведение единого реестра участников закупок осуществляется Федеральным казначейством.</w:t>
            </w:r>
          </w:p>
          <w:p w:rsidR="006103B2" w:rsidRDefault="006103B2">
            <w:pPr>
              <w:pStyle w:val="13"/>
              <w:spacing w:before="0" w:after="0" w:line="254" w:lineRule="auto"/>
              <w:ind w:firstLine="540"/>
              <w:jc w:val="both"/>
              <w:rPr>
                <w:lang w:eastAsia="en-US"/>
              </w:rPr>
            </w:pPr>
            <w:r>
              <w:rPr>
                <w:lang w:eastAsia="en-US"/>
              </w:rPr>
              <w:t>3.9.10.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утвержден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w:t>
            </w:r>
          </w:p>
          <w:p w:rsidR="006103B2" w:rsidRDefault="006103B2" w:rsidP="006103B2">
            <w:pPr>
              <w:pStyle w:val="13"/>
              <w:numPr>
                <w:ilvl w:val="0"/>
                <w:numId w:val="17"/>
              </w:numPr>
              <w:tabs>
                <w:tab w:val="left" w:pos="720"/>
              </w:tabs>
              <w:spacing w:before="0" w:after="0" w:line="254" w:lineRule="auto"/>
              <w:jc w:val="center"/>
              <w:rPr>
                <w:lang w:eastAsia="en-US"/>
              </w:rPr>
            </w:pPr>
            <w:r>
              <w:rPr>
                <w:b/>
                <w:bCs/>
                <w:lang w:eastAsia="en-US"/>
              </w:rPr>
              <w:t>Определение поставщиков (подрядчиков, исполнителей)</w:t>
            </w:r>
          </w:p>
          <w:p w:rsidR="006103B2" w:rsidRDefault="006103B2">
            <w:pPr>
              <w:pStyle w:val="13"/>
              <w:spacing w:before="0" w:after="0" w:line="254" w:lineRule="auto"/>
              <w:ind w:left="720" w:firstLine="540"/>
              <w:jc w:val="both"/>
              <w:rPr>
                <w:lang w:eastAsia="en-US"/>
              </w:rPr>
            </w:pPr>
          </w:p>
          <w:p w:rsidR="006103B2" w:rsidRDefault="006103B2">
            <w:pPr>
              <w:pStyle w:val="13"/>
              <w:spacing w:before="0" w:after="0" w:line="254" w:lineRule="auto"/>
              <w:ind w:firstLine="540"/>
              <w:jc w:val="both"/>
              <w:rPr>
                <w:lang w:eastAsia="en-US"/>
              </w:rPr>
            </w:pPr>
            <w:r>
              <w:rPr>
                <w:lang w:eastAsia="en-US"/>
              </w:rPr>
              <w:t>4.1. Определение поставщиков может осуществляться:</w:t>
            </w:r>
          </w:p>
          <w:p w:rsidR="006103B2" w:rsidRDefault="006103B2">
            <w:pPr>
              <w:pStyle w:val="13"/>
              <w:spacing w:before="0" w:after="0" w:line="254" w:lineRule="auto"/>
              <w:ind w:firstLine="540"/>
              <w:jc w:val="both"/>
              <w:rPr>
                <w:lang w:eastAsia="en-US"/>
              </w:rPr>
            </w:pPr>
            <w:r>
              <w:rPr>
                <w:lang w:eastAsia="en-US"/>
              </w:rPr>
              <w:lastRenderedPageBreak/>
              <w:t>4.1.1. Путем проведения торгов в форме открытого конкурса, конкурса с ограниченным участием, двухэтапного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6103B2" w:rsidRDefault="006103B2">
            <w:pPr>
              <w:pStyle w:val="13"/>
              <w:spacing w:before="0" w:after="0" w:line="254" w:lineRule="auto"/>
              <w:ind w:firstLine="540"/>
              <w:jc w:val="both"/>
              <w:rPr>
                <w:lang w:eastAsia="en-US"/>
              </w:rPr>
            </w:pPr>
            <w:r>
              <w:rPr>
                <w:lang w:eastAsia="en-US"/>
              </w:rPr>
              <w:t>4.1.2. Путем закупки у единственного поставщика (исполнителя, подрядчика).</w:t>
            </w:r>
          </w:p>
          <w:p w:rsidR="006103B2" w:rsidRDefault="006103B2">
            <w:pPr>
              <w:pStyle w:val="13"/>
              <w:spacing w:before="0" w:after="0" w:line="254" w:lineRule="auto"/>
              <w:ind w:firstLine="540"/>
              <w:jc w:val="both"/>
              <w:rPr>
                <w:lang w:eastAsia="en-US"/>
              </w:rPr>
            </w:pPr>
            <w:r>
              <w:rPr>
                <w:lang w:eastAsia="en-US"/>
              </w:rPr>
              <w:t>Решение о способе размещения закупки принимается заказчиком в соответствии с Федеральным законом № 44-ФЗ.</w:t>
            </w:r>
          </w:p>
          <w:p w:rsidR="006103B2" w:rsidRDefault="006103B2">
            <w:pPr>
              <w:pStyle w:val="13"/>
              <w:spacing w:before="0" w:after="0" w:line="254" w:lineRule="auto"/>
              <w:ind w:firstLine="540"/>
              <w:jc w:val="both"/>
              <w:rPr>
                <w:lang w:eastAsia="en-US"/>
              </w:rPr>
            </w:pPr>
            <w:r>
              <w:rPr>
                <w:lang w:eastAsia="en-US"/>
              </w:rPr>
              <w:t>4.2. Требования к участникам закупки.</w:t>
            </w:r>
          </w:p>
          <w:p w:rsidR="006103B2" w:rsidRDefault="006103B2">
            <w:pPr>
              <w:pStyle w:val="13"/>
              <w:spacing w:before="0" w:after="0" w:line="254" w:lineRule="auto"/>
              <w:ind w:firstLine="540"/>
              <w:jc w:val="both"/>
              <w:rPr>
                <w:lang w:eastAsia="en-US"/>
              </w:rPr>
            </w:pPr>
            <w:r>
              <w:rPr>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103B2" w:rsidRDefault="006103B2">
            <w:pPr>
              <w:pStyle w:val="13"/>
              <w:spacing w:before="0" w:after="0" w:line="254" w:lineRule="auto"/>
              <w:ind w:firstLine="540"/>
              <w:jc w:val="both"/>
              <w:rPr>
                <w:lang w:eastAsia="en-US"/>
              </w:rPr>
            </w:pPr>
            <w:r>
              <w:rPr>
                <w:lang w:eastAsia="en-US"/>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103B2" w:rsidRDefault="006103B2">
            <w:pPr>
              <w:pStyle w:val="13"/>
              <w:spacing w:before="0" w:after="0" w:line="254" w:lineRule="auto"/>
              <w:ind w:firstLine="540"/>
              <w:jc w:val="both"/>
              <w:rPr>
                <w:lang w:eastAsia="en-US"/>
              </w:rPr>
            </w:pPr>
            <w:r>
              <w:rPr>
                <w:lang w:eastAsia="en-US"/>
              </w:rPr>
              <w:t>3)не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103B2" w:rsidRDefault="006103B2">
            <w:pPr>
              <w:pStyle w:val="13"/>
              <w:spacing w:before="0" w:after="0" w:line="254" w:lineRule="auto"/>
              <w:ind w:firstLine="540"/>
              <w:jc w:val="both"/>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3B2" w:rsidRDefault="006103B2">
            <w:pPr>
              <w:pStyle w:val="13"/>
              <w:spacing w:before="0" w:after="0" w:line="254" w:lineRule="auto"/>
              <w:ind w:firstLine="540"/>
              <w:jc w:val="both"/>
              <w:rPr>
                <w:lang w:eastAsia="en-US"/>
              </w:rPr>
            </w:pPr>
            <w:r>
              <w:rPr>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103B2" w:rsidRDefault="006103B2">
            <w:pPr>
              <w:pStyle w:val="13"/>
              <w:spacing w:before="0" w:after="0" w:line="254" w:lineRule="auto"/>
              <w:ind w:firstLine="540"/>
              <w:jc w:val="both"/>
              <w:rPr>
                <w:lang w:eastAsia="en-US"/>
              </w:rPr>
            </w:pPr>
            <w:r>
              <w:rPr>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103B2" w:rsidRDefault="006103B2">
            <w:pPr>
              <w:pStyle w:val="13"/>
              <w:spacing w:before="0" w:after="0" w:line="254" w:lineRule="auto"/>
              <w:ind w:firstLine="540"/>
              <w:jc w:val="both"/>
              <w:rPr>
                <w:lang w:eastAsia="en-US"/>
              </w:rPr>
            </w:pPr>
            <w:r>
              <w:rPr>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Pr>
                <w:lang w:eastAsia="en-US"/>
              </w:rPr>
              <w:lastRenderedPageBreak/>
              <w:t>произведений литературы или искусства, исполнения, на финансирование проката или показа национального фильма;</w:t>
            </w:r>
          </w:p>
          <w:p w:rsidR="006103B2" w:rsidRDefault="006103B2">
            <w:pPr>
              <w:pStyle w:val="13"/>
              <w:spacing w:before="0" w:after="0" w:line="254" w:lineRule="auto"/>
              <w:ind w:firstLine="540"/>
              <w:jc w:val="both"/>
              <w:rPr>
                <w:lang w:eastAsia="en-US"/>
              </w:rPr>
            </w:pPr>
            <w:r>
              <w:rPr>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103B2" w:rsidRDefault="006103B2">
            <w:pPr>
              <w:pStyle w:val="13"/>
              <w:spacing w:before="0" w:after="0" w:line="254" w:lineRule="auto"/>
              <w:ind w:firstLine="540"/>
              <w:jc w:val="both"/>
              <w:rPr>
                <w:lang w:eastAsia="en-US"/>
              </w:rPr>
            </w:pPr>
            <w:r>
              <w:rPr>
                <w:lang w:eastAsia="en-US"/>
              </w:rPr>
              <w:t>9) участник закупки не является офшорной компанией;</w:t>
            </w:r>
          </w:p>
          <w:p w:rsidR="006103B2" w:rsidRDefault="006103B2">
            <w:pPr>
              <w:pStyle w:val="13"/>
              <w:spacing w:before="0" w:after="0" w:line="254" w:lineRule="auto"/>
              <w:ind w:firstLine="540"/>
              <w:jc w:val="both"/>
              <w:rPr>
                <w:lang w:eastAsia="en-US"/>
              </w:rPr>
            </w:pPr>
            <w:r>
              <w:rPr>
                <w:lang w:eastAsia="en-US"/>
              </w:rPr>
              <w:t>10) отсутствие у участника закупки ограничений для участия в закупках, установленных законодательством Российской Федерации.</w:t>
            </w:r>
          </w:p>
          <w:p w:rsidR="006103B2" w:rsidRDefault="006103B2">
            <w:pPr>
              <w:pStyle w:val="13"/>
              <w:spacing w:before="0" w:after="0" w:line="254" w:lineRule="auto"/>
              <w:ind w:firstLine="540"/>
              <w:jc w:val="both"/>
              <w:rPr>
                <w:lang w:eastAsia="en-US"/>
              </w:rPr>
            </w:pPr>
            <w:r>
              <w:rPr>
                <w:lang w:eastAsia="en-US"/>
              </w:rPr>
              <w:t>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103B2" w:rsidRDefault="006103B2">
            <w:pPr>
              <w:pStyle w:val="13"/>
              <w:spacing w:before="0" w:after="0" w:line="254" w:lineRule="auto"/>
              <w:ind w:firstLine="540"/>
              <w:jc w:val="both"/>
              <w:rPr>
                <w:lang w:eastAsia="en-US"/>
              </w:rPr>
            </w:pPr>
            <w:r>
              <w:rPr>
                <w:lang w:eastAsia="en-US"/>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6103B2" w:rsidRDefault="006103B2">
            <w:pPr>
              <w:pStyle w:val="13"/>
              <w:spacing w:before="0" w:after="0" w:line="254" w:lineRule="auto"/>
              <w:ind w:firstLine="540"/>
              <w:jc w:val="both"/>
              <w:rPr>
                <w:lang w:eastAsia="en-US"/>
              </w:rPr>
            </w:pPr>
            <w:r>
              <w:rPr>
                <w:lang w:eastAsia="en-US"/>
              </w:rPr>
              <w:t>При размещении заказа путем проведения торгов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6103B2" w:rsidRDefault="006103B2">
            <w:pPr>
              <w:pStyle w:val="13"/>
              <w:spacing w:before="0" w:after="0" w:line="254" w:lineRule="auto"/>
              <w:ind w:firstLine="540"/>
              <w:jc w:val="both"/>
              <w:rPr>
                <w:lang w:eastAsia="en-US"/>
              </w:rPr>
            </w:pPr>
            <w:r>
              <w:rPr>
                <w:lang w:eastAsia="en-US"/>
              </w:rPr>
              <w:t>1) финансовых ресурсов для исполнения контракта;</w:t>
            </w:r>
          </w:p>
          <w:p w:rsidR="006103B2" w:rsidRDefault="006103B2">
            <w:pPr>
              <w:pStyle w:val="13"/>
              <w:spacing w:before="0" w:after="0" w:line="254" w:lineRule="auto"/>
              <w:ind w:firstLine="540"/>
              <w:jc w:val="both"/>
              <w:rPr>
                <w:lang w:eastAsia="en-US"/>
              </w:rPr>
            </w:pPr>
            <w:r>
              <w:rPr>
                <w:lang w:eastAsia="en-US"/>
              </w:rPr>
              <w:t>2) на праве собственности или ином законном основании оборудования и других материальных ресурсов для исполнения контракта;</w:t>
            </w:r>
          </w:p>
          <w:p w:rsidR="006103B2" w:rsidRDefault="006103B2">
            <w:pPr>
              <w:pStyle w:val="13"/>
              <w:spacing w:before="0" w:after="0" w:line="254" w:lineRule="auto"/>
              <w:ind w:firstLine="540"/>
              <w:jc w:val="both"/>
              <w:rPr>
                <w:lang w:eastAsia="en-US"/>
              </w:rPr>
            </w:pPr>
            <w:r>
              <w:rPr>
                <w:lang w:eastAsia="en-US"/>
              </w:rPr>
              <w:t>3) опыта работы, связанного с предметом контракта, и деловой репутации;</w:t>
            </w:r>
          </w:p>
          <w:p w:rsidR="006103B2" w:rsidRDefault="006103B2">
            <w:pPr>
              <w:pStyle w:val="13"/>
              <w:spacing w:before="0" w:after="0" w:line="254" w:lineRule="auto"/>
              <w:ind w:firstLine="540"/>
              <w:jc w:val="both"/>
              <w:rPr>
                <w:lang w:eastAsia="en-US"/>
              </w:rPr>
            </w:pPr>
            <w:r>
              <w:rPr>
                <w:lang w:eastAsia="en-US"/>
              </w:rPr>
              <w:t>4) необходимого количества специалистов и иных работников определенного уровня квалификации для исполнения контракта.</w:t>
            </w:r>
          </w:p>
          <w:p w:rsidR="006103B2" w:rsidRDefault="006103B2">
            <w:pPr>
              <w:pStyle w:val="13"/>
              <w:spacing w:before="0" w:after="0" w:line="254" w:lineRule="auto"/>
              <w:ind w:firstLine="540"/>
              <w:jc w:val="both"/>
              <w:rPr>
                <w:lang w:eastAsia="en-US"/>
              </w:rPr>
            </w:pPr>
            <w:r>
              <w:rPr>
                <w:lang w:eastAsia="en-US"/>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6103B2" w:rsidRDefault="006103B2">
            <w:pPr>
              <w:pStyle w:val="13"/>
              <w:spacing w:before="0" w:after="0" w:line="254" w:lineRule="auto"/>
              <w:ind w:firstLine="540"/>
              <w:jc w:val="both"/>
              <w:rPr>
                <w:lang w:eastAsia="en-US"/>
              </w:rPr>
            </w:pPr>
            <w:r>
              <w:rPr>
                <w:lang w:eastAsia="en-US"/>
              </w:rPr>
              <w:t xml:space="preserve">Требования, указанные </w:t>
            </w:r>
            <w:proofErr w:type="gramStart"/>
            <w:r>
              <w:rPr>
                <w:lang w:eastAsia="en-US"/>
              </w:rPr>
              <w:t>в настоящем Положении</w:t>
            </w:r>
            <w:proofErr w:type="gramEnd"/>
            <w:r>
              <w:rPr>
                <w:lang w:eastAsia="en-US"/>
              </w:rPr>
              <w:t xml:space="preserve"> предъявляются ко всем участникам закупок.</w:t>
            </w:r>
          </w:p>
          <w:p w:rsidR="006103B2" w:rsidRDefault="006103B2">
            <w:pPr>
              <w:pStyle w:val="13"/>
              <w:spacing w:before="0" w:after="0" w:line="254" w:lineRule="auto"/>
              <w:ind w:firstLine="540"/>
              <w:jc w:val="both"/>
              <w:rPr>
                <w:lang w:eastAsia="en-US"/>
              </w:rPr>
            </w:pPr>
            <w:r>
              <w:rPr>
                <w:lang w:eastAsia="en-US"/>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ориентированным некоммерческим организациям в осуществлении закупок.</w:t>
            </w:r>
          </w:p>
          <w:p w:rsidR="006103B2" w:rsidRDefault="006103B2">
            <w:pPr>
              <w:pStyle w:val="13"/>
              <w:spacing w:before="0" w:after="0" w:line="254" w:lineRule="auto"/>
              <w:ind w:firstLine="540"/>
              <w:jc w:val="both"/>
              <w:rPr>
                <w:lang w:eastAsia="en-US"/>
              </w:rPr>
            </w:pPr>
            <w:r>
              <w:rPr>
                <w:lang w:eastAsia="en-US"/>
              </w:rPr>
              <w:t xml:space="preserve">4.3.1. Заказчик обязан предоставлять учреждениям и предприятиям уголовно-исполнительной системы, организациям инвалидов преимущества в отношении </w:t>
            </w:r>
            <w:r>
              <w:rPr>
                <w:lang w:eastAsia="en-US"/>
              </w:rPr>
              <w:lastRenderedPageBreak/>
              <w:t>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rsidR="006103B2" w:rsidRDefault="006103B2">
            <w:pPr>
              <w:pStyle w:val="13"/>
              <w:spacing w:before="0" w:after="0" w:line="254" w:lineRule="auto"/>
              <w:ind w:firstLine="540"/>
              <w:jc w:val="both"/>
              <w:rPr>
                <w:lang w:eastAsia="en-US"/>
              </w:rPr>
            </w:pPr>
            <w:r>
              <w:rPr>
                <w:lang w:eastAsia="en-US"/>
              </w:rPr>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6103B2" w:rsidRDefault="006103B2">
            <w:pPr>
              <w:pStyle w:val="13"/>
              <w:spacing w:before="0" w:after="0" w:line="254" w:lineRule="auto"/>
              <w:ind w:firstLine="540"/>
              <w:jc w:val="both"/>
              <w:rPr>
                <w:lang w:eastAsia="en-US"/>
              </w:rPr>
            </w:pPr>
            <w:r>
              <w:rPr>
                <w:lang w:eastAsia="en-US"/>
              </w:rPr>
              <w:t>Осуществление данных закупок выполняется в соответствии с действующем законодательством.</w:t>
            </w:r>
          </w:p>
          <w:p w:rsidR="006103B2" w:rsidRDefault="006103B2">
            <w:pPr>
              <w:pStyle w:val="13"/>
              <w:spacing w:before="0" w:after="0" w:line="254" w:lineRule="auto"/>
              <w:ind w:firstLine="540"/>
              <w:jc w:val="both"/>
              <w:rPr>
                <w:lang w:eastAsia="en-US"/>
              </w:rPr>
            </w:pPr>
            <w:r>
              <w:rPr>
                <w:lang w:eastAsia="en-US"/>
              </w:rPr>
              <w:t>4.4. Исполнение муниципального контракта.</w:t>
            </w:r>
          </w:p>
          <w:p w:rsidR="006103B2" w:rsidRDefault="006103B2">
            <w:pPr>
              <w:pStyle w:val="13"/>
              <w:spacing w:before="0" w:after="0" w:line="254" w:lineRule="auto"/>
              <w:ind w:firstLine="540"/>
              <w:jc w:val="both"/>
              <w:rPr>
                <w:lang w:eastAsia="en-US"/>
              </w:rPr>
            </w:pPr>
            <w:r>
              <w:rPr>
                <w:lang w:eastAsia="en-US"/>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6103B2" w:rsidRDefault="006103B2">
            <w:pPr>
              <w:pStyle w:val="13"/>
              <w:spacing w:before="0" w:after="0" w:line="254" w:lineRule="auto"/>
              <w:ind w:firstLine="540"/>
              <w:jc w:val="both"/>
              <w:rPr>
                <w:lang w:eastAsia="en-US"/>
              </w:rPr>
            </w:pPr>
            <w:r>
              <w:rPr>
                <w:lang w:eastAsia="en-US"/>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6103B2" w:rsidRDefault="006103B2">
            <w:pPr>
              <w:pStyle w:val="13"/>
              <w:spacing w:before="0" w:after="0" w:line="254" w:lineRule="auto"/>
              <w:ind w:firstLine="540"/>
              <w:jc w:val="both"/>
              <w:rPr>
                <w:lang w:eastAsia="en-US"/>
              </w:rPr>
            </w:pPr>
            <w:r>
              <w:rPr>
                <w:lang w:eastAsia="en-US"/>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6103B2" w:rsidRDefault="006103B2">
            <w:pPr>
              <w:pStyle w:val="13"/>
              <w:spacing w:before="0" w:after="0" w:line="254" w:lineRule="auto"/>
              <w:ind w:firstLine="540"/>
              <w:jc w:val="both"/>
              <w:rPr>
                <w:lang w:eastAsia="en-US"/>
              </w:rPr>
            </w:pPr>
            <w:r>
              <w:rPr>
                <w:lang w:eastAsia="en-US"/>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6103B2" w:rsidRDefault="006103B2">
            <w:pPr>
              <w:pStyle w:val="13"/>
              <w:spacing w:before="0" w:after="0" w:line="254" w:lineRule="auto"/>
              <w:ind w:firstLine="540"/>
              <w:jc w:val="both"/>
              <w:rPr>
                <w:lang w:eastAsia="en-US"/>
              </w:rPr>
            </w:pPr>
            <w:r>
              <w:rPr>
                <w:lang w:eastAsia="en-US"/>
              </w:rPr>
              <w:t>4.5. Реестр муниципальных контрактов.</w:t>
            </w:r>
          </w:p>
          <w:p w:rsidR="006103B2" w:rsidRDefault="006103B2">
            <w:pPr>
              <w:pStyle w:val="13"/>
              <w:spacing w:before="0" w:after="0" w:line="254" w:lineRule="auto"/>
              <w:ind w:firstLine="540"/>
              <w:jc w:val="both"/>
              <w:rPr>
                <w:lang w:eastAsia="en-US"/>
              </w:rPr>
            </w:pPr>
            <w:r>
              <w:rPr>
                <w:lang w:eastAsia="en-US"/>
              </w:rPr>
              <w:t>Ведение реестра муниципальных контрактов, заключенных по итогам размещения заказов, осуществляет администрации сельского поселения.</w:t>
            </w:r>
          </w:p>
          <w:p w:rsidR="006103B2" w:rsidRDefault="006103B2">
            <w:pPr>
              <w:pStyle w:val="13"/>
              <w:spacing w:before="0" w:after="0" w:line="254" w:lineRule="auto"/>
              <w:ind w:firstLine="540"/>
              <w:jc w:val="both"/>
              <w:rPr>
                <w:lang w:eastAsia="en-US"/>
              </w:rPr>
            </w:pPr>
            <w:r>
              <w:rPr>
                <w:lang w:eastAsia="en-US"/>
              </w:rPr>
              <w:t>В реестр контрактов включаются следующие документы и информация:</w:t>
            </w:r>
          </w:p>
          <w:p w:rsidR="006103B2" w:rsidRDefault="006103B2">
            <w:pPr>
              <w:pStyle w:val="13"/>
              <w:spacing w:before="0" w:after="0" w:line="254" w:lineRule="auto"/>
              <w:ind w:firstLine="540"/>
              <w:jc w:val="both"/>
              <w:rPr>
                <w:lang w:eastAsia="en-US"/>
              </w:rPr>
            </w:pPr>
            <w:r>
              <w:rPr>
                <w:lang w:eastAsia="en-US"/>
              </w:rPr>
              <w:t>1) наименование заказчика;</w:t>
            </w:r>
          </w:p>
          <w:p w:rsidR="006103B2" w:rsidRDefault="006103B2">
            <w:pPr>
              <w:pStyle w:val="13"/>
              <w:spacing w:before="0" w:after="0" w:line="254" w:lineRule="auto"/>
              <w:ind w:firstLine="540"/>
              <w:jc w:val="both"/>
              <w:rPr>
                <w:lang w:eastAsia="en-US"/>
              </w:rPr>
            </w:pPr>
            <w:r>
              <w:rPr>
                <w:lang w:eastAsia="en-US"/>
              </w:rPr>
              <w:t>2) источник финансирования;</w:t>
            </w:r>
          </w:p>
          <w:p w:rsidR="006103B2" w:rsidRDefault="006103B2">
            <w:pPr>
              <w:pStyle w:val="13"/>
              <w:spacing w:before="0" w:after="0" w:line="254" w:lineRule="auto"/>
              <w:ind w:firstLine="540"/>
              <w:jc w:val="both"/>
              <w:rPr>
                <w:lang w:eastAsia="en-US"/>
              </w:rPr>
            </w:pPr>
            <w:r>
              <w:rPr>
                <w:lang w:eastAsia="en-US"/>
              </w:rPr>
              <w:t>3) способ определения поставщика (подрядчика, исполнителя);</w:t>
            </w:r>
          </w:p>
          <w:p w:rsidR="006103B2" w:rsidRDefault="006103B2">
            <w:pPr>
              <w:pStyle w:val="13"/>
              <w:spacing w:before="0" w:after="0" w:line="254" w:lineRule="auto"/>
              <w:ind w:firstLine="540"/>
              <w:jc w:val="both"/>
              <w:rPr>
                <w:lang w:eastAsia="en-US"/>
              </w:rPr>
            </w:pPr>
            <w:r>
              <w:rPr>
                <w:lang w:eastAsia="en-US"/>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6103B2" w:rsidRDefault="006103B2">
            <w:pPr>
              <w:pStyle w:val="13"/>
              <w:spacing w:before="0" w:after="0" w:line="254" w:lineRule="auto"/>
              <w:ind w:firstLine="540"/>
              <w:jc w:val="both"/>
              <w:rPr>
                <w:lang w:eastAsia="en-US"/>
              </w:rPr>
            </w:pPr>
            <w:r>
              <w:rPr>
                <w:lang w:eastAsia="en-US"/>
              </w:rPr>
              <w:t>5) дата заключения контракта;</w:t>
            </w:r>
          </w:p>
          <w:p w:rsidR="006103B2" w:rsidRDefault="006103B2">
            <w:pPr>
              <w:pStyle w:val="13"/>
              <w:spacing w:before="0" w:after="0" w:line="254" w:lineRule="auto"/>
              <w:ind w:firstLine="540"/>
              <w:jc w:val="both"/>
              <w:rPr>
                <w:lang w:eastAsia="en-US"/>
              </w:rPr>
            </w:pPr>
            <w:r>
              <w:rPr>
                <w:lang w:eastAsia="en-US"/>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103B2" w:rsidRDefault="006103B2">
            <w:pPr>
              <w:pStyle w:val="13"/>
              <w:spacing w:before="0" w:after="0" w:line="254" w:lineRule="auto"/>
              <w:ind w:firstLine="540"/>
              <w:jc w:val="both"/>
              <w:rPr>
                <w:lang w:eastAsia="en-US"/>
              </w:rPr>
            </w:pPr>
            <w:r>
              <w:rPr>
                <w:lang w:eastAsia="en-US"/>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Pr>
                <w:lang w:eastAsia="en-US"/>
              </w:rPr>
              <w:t>фотофондов</w:t>
            </w:r>
            <w:proofErr w:type="spellEnd"/>
            <w:r>
              <w:rPr>
                <w:lang w:eastAsia="en-US"/>
              </w:rPr>
              <w:t xml:space="preserve"> и аналогичных фондов;</w:t>
            </w:r>
          </w:p>
          <w:p w:rsidR="006103B2" w:rsidRDefault="006103B2">
            <w:pPr>
              <w:pStyle w:val="13"/>
              <w:spacing w:before="0" w:after="0" w:line="254" w:lineRule="auto"/>
              <w:ind w:firstLine="540"/>
              <w:jc w:val="both"/>
              <w:rPr>
                <w:lang w:eastAsia="en-US"/>
              </w:rPr>
            </w:pPr>
            <w:r>
              <w:rPr>
                <w:lang w:eastAsia="en-US"/>
              </w:rPr>
              <w:lastRenderedPageBreak/>
              <w:t>8) информация об изменении контракта с указанием условий контракта, которые были изменены;</w:t>
            </w:r>
          </w:p>
          <w:p w:rsidR="006103B2" w:rsidRDefault="006103B2">
            <w:pPr>
              <w:pStyle w:val="13"/>
              <w:spacing w:before="0" w:after="0" w:line="254" w:lineRule="auto"/>
              <w:ind w:firstLine="540"/>
              <w:jc w:val="both"/>
              <w:rPr>
                <w:lang w:eastAsia="en-US"/>
              </w:rPr>
            </w:pPr>
            <w:r>
              <w:rPr>
                <w:lang w:eastAsia="en-US"/>
              </w:rPr>
              <w:t>9) копия заключенного контракта, подписанная усиленной электронной подписью заказчика;</w:t>
            </w:r>
          </w:p>
          <w:p w:rsidR="006103B2" w:rsidRDefault="006103B2">
            <w:pPr>
              <w:pStyle w:val="13"/>
              <w:spacing w:before="0" w:after="0" w:line="254" w:lineRule="auto"/>
              <w:ind w:firstLine="540"/>
              <w:jc w:val="both"/>
              <w:rPr>
                <w:lang w:eastAsia="en-US"/>
              </w:rPr>
            </w:pPr>
            <w:r>
              <w:rPr>
                <w:lang w:eastAsia="en-US"/>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6103B2" w:rsidRDefault="006103B2">
            <w:pPr>
              <w:pStyle w:val="13"/>
              <w:spacing w:before="0" w:after="0" w:line="254" w:lineRule="auto"/>
              <w:ind w:firstLine="540"/>
              <w:jc w:val="both"/>
              <w:rPr>
                <w:lang w:eastAsia="en-US"/>
              </w:rPr>
            </w:pPr>
            <w:r>
              <w:rPr>
                <w:lang w:eastAsia="en-US"/>
              </w:rPr>
              <w:t>11) информация о расторжении контракта с указанием оснований его расторжения;</w:t>
            </w:r>
          </w:p>
          <w:p w:rsidR="006103B2" w:rsidRDefault="006103B2">
            <w:pPr>
              <w:pStyle w:val="13"/>
              <w:spacing w:before="0" w:after="0" w:line="254" w:lineRule="auto"/>
              <w:ind w:firstLine="540"/>
              <w:jc w:val="both"/>
              <w:rPr>
                <w:lang w:eastAsia="en-US"/>
              </w:rPr>
            </w:pPr>
            <w:r>
              <w:rPr>
                <w:lang w:eastAsia="en-US"/>
              </w:rPr>
              <w:t>12) идентификационный код закупки;</w:t>
            </w:r>
          </w:p>
          <w:p w:rsidR="006103B2" w:rsidRDefault="006103B2">
            <w:pPr>
              <w:pStyle w:val="13"/>
              <w:spacing w:before="0" w:after="0" w:line="254" w:lineRule="auto"/>
              <w:ind w:firstLine="540"/>
              <w:jc w:val="both"/>
              <w:rPr>
                <w:lang w:eastAsia="en-US"/>
              </w:rPr>
            </w:pPr>
            <w:r>
              <w:rPr>
                <w:lang w:eastAsia="en-US"/>
              </w:rPr>
              <w:t>13) документ о приемке в случае принятия решения о приемке поставленного товара, выполненной работы, оказанной услуги;</w:t>
            </w:r>
          </w:p>
          <w:p w:rsidR="006103B2" w:rsidRDefault="006103B2">
            <w:pPr>
              <w:pStyle w:val="13"/>
              <w:spacing w:before="0" w:after="0" w:line="254" w:lineRule="auto"/>
              <w:ind w:firstLine="540"/>
              <w:jc w:val="both"/>
              <w:rPr>
                <w:lang w:eastAsia="en-US"/>
              </w:rPr>
            </w:pPr>
            <w:r>
              <w:rPr>
                <w:lang w:eastAsia="en-US"/>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6103B2" w:rsidRDefault="006103B2">
            <w:pPr>
              <w:pStyle w:val="13"/>
              <w:spacing w:before="0" w:after="0" w:line="254" w:lineRule="auto"/>
              <w:ind w:firstLine="540"/>
              <w:jc w:val="both"/>
              <w:rPr>
                <w:lang w:eastAsia="en-US"/>
              </w:rPr>
            </w:pPr>
            <w:r>
              <w:rPr>
                <w:lang w:eastAsia="en-US"/>
              </w:rPr>
              <w:t>15) иные информация и документы, определенные порядком ведения реестра контрактов.</w:t>
            </w:r>
          </w:p>
          <w:p w:rsidR="006103B2" w:rsidRDefault="006103B2">
            <w:pPr>
              <w:pStyle w:val="13"/>
              <w:spacing w:before="0" w:after="0" w:line="254" w:lineRule="auto"/>
              <w:ind w:firstLine="540"/>
              <w:jc w:val="both"/>
              <w:rPr>
                <w:lang w:eastAsia="en-US"/>
              </w:rPr>
            </w:pPr>
          </w:p>
          <w:p w:rsidR="006103B2" w:rsidRDefault="006103B2" w:rsidP="006103B2">
            <w:pPr>
              <w:pStyle w:val="13"/>
              <w:numPr>
                <w:ilvl w:val="0"/>
                <w:numId w:val="18"/>
              </w:numPr>
              <w:tabs>
                <w:tab w:val="left" w:pos="720"/>
              </w:tabs>
              <w:spacing w:before="0" w:after="0" w:line="254" w:lineRule="auto"/>
              <w:jc w:val="center"/>
              <w:rPr>
                <w:lang w:eastAsia="en-US"/>
              </w:rPr>
            </w:pPr>
            <w:r>
              <w:rPr>
                <w:b/>
                <w:bCs/>
                <w:lang w:eastAsia="en-US"/>
              </w:rPr>
              <w:t>Мониторинг и аудит в сфере закупок</w:t>
            </w:r>
          </w:p>
          <w:p w:rsidR="006103B2" w:rsidRDefault="006103B2">
            <w:pPr>
              <w:pStyle w:val="13"/>
              <w:spacing w:before="0" w:after="0" w:line="254" w:lineRule="auto"/>
              <w:ind w:left="720" w:firstLine="540"/>
              <w:jc w:val="both"/>
              <w:rPr>
                <w:lang w:eastAsia="en-US"/>
              </w:rPr>
            </w:pPr>
          </w:p>
          <w:p w:rsidR="006103B2" w:rsidRDefault="006103B2">
            <w:pPr>
              <w:pStyle w:val="13"/>
              <w:spacing w:before="0" w:after="0" w:line="254" w:lineRule="auto"/>
              <w:ind w:firstLine="540"/>
              <w:jc w:val="both"/>
              <w:rPr>
                <w:lang w:eastAsia="en-US"/>
              </w:rPr>
            </w:pPr>
            <w:r>
              <w:rPr>
                <w:lang w:eastAsia="en-US"/>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6103B2" w:rsidRDefault="006103B2">
            <w:pPr>
              <w:pStyle w:val="13"/>
              <w:spacing w:before="0" w:after="0" w:line="254" w:lineRule="auto"/>
              <w:ind w:firstLine="540"/>
              <w:jc w:val="both"/>
              <w:rPr>
                <w:lang w:eastAsia="en-US"/>
              </w:rPr>
            </w:pPr>
            <w:r>
              <w:rPr>
                <w:lang w:eastAsia="en-US"/>
              </w:rPr>
              <w:t>5.2.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rsidR="006103B2" w:rsidRDefault="006103B2">
            <w:pPr>
              <w:pStyle w:val="13"/>
              <w:spacing w:before="0" w:after="0" w:line="254" w:lineRule="auto"/>
              <w:ind w:firstLine="540"/>
              <w:jc w:val="both"/>
              <w:rPr>
                <w:lang w:eastAsia="en-US"/>
              </w:rPr>
            </w:pPr>
            <w:r>
              <w:rPr>
                <w:lang w:eastAsia="en-US"/>
              </w:rPr>
              <w:t>5.3. Аудит в сфере закупок осуществляется комитетом финансов администрации Волховского муниципального района.</w:t>
            </w:r>
          </w:p>
          <w:p w:rsidR="006103B2" w:rsidRDefault="006103B2">
            <w:pPr>
              <w:pStyle w:val="13"/>
              <w:spacing w:before="0" w:after="0" w:line="254" w:lineRule="auto"/>
              <w:ind w:firstLine="540"/>
              <w:jc w:val="both"/>
              <w:rPr>
                <w:lang w:eastAsia="en-US"/>
              </w:rPr>
            </w:pPr>
          </w:p>
          <w:p w:rsidR="006103B2" w:rsidRDefault="006103B2" w:rsidP="006103B2">
            <w:pPr>
              <w:pStyle w:val="13"/>
              <w:numPr>
                <w:ilvl w:val="0"/>
                <w:numId w:val="19"/>
              </w:numPr>
              <w:tabs>
                <w:tab w:val="left" w:pos="720"/>
              </w:tabs>
              <w:spacing w:before="0" w:after="0" w:line="254" w:lineRule="auto"/>
              <w:jc w:val="center"/>
              <w:rPr>
                <w:lang w:eastAsia="en-US"/>
              </w:rPr>
            </w:pPr>
            <w:r>
              <w:rPr>
                <w:b/>
                <w:bCs/>
                <w:lang w:eastAsia="en-US"/>
              </w:rPr>
              <w:t>Контроль в сфере закупок</w:t>
            </w:r>
          </w:p>
          <w:p w:rsidR="006103B2" w:rsidRDefault="006103B2">
            <w:pPr>
              <w:pStyle w:val="13"/>
              <w:spacing w:before="0" w:after="0" w:line="254" w:lineRule="auto"/>
              <w:ind w:left="720" w:firstLine="540"/>
              <w:jc w:val="both"/>
              <w:rPr>
                <w:lang w:eastAsia="en-US"/>
              </w:rPr>
            </w:pPr>
          </w:p>
          <w:p w:rsidR="006103B2" w:rsidRDefault="006103B2">
            <w:pPr>
              <w:pStyle w:val="13"/>
              <w:spacing w:before="0" w:after="0" w:line="254" w:lineRule="auto"/>
              <w:ind w:firstLine="540"/>
              <w:jc w:val="both"/>
              <w:rPr>
                <w:lang w:eastAsia="en-US"/>
              </w:rPr>
            </w:pPr>
            <w:r>
              <w:rPr>
                <w:lang w:eastAsia="en-US"/>
              </w:rPr>
              <w:t>6.1. Контроль в сфере закупок осуществляется в отношении заказчиков,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и муниципальных органов.</w:t>
            </w:r>
          </w:p>
          <w:p w:rsidR="006103B2" w:rsidRDefault="006103B2">
            <w:pPr>
              <w:pStyle w:val="13"/>
              <w:spacing w:before="0" w:after="0" w:line="254" w:lineRule="auto"/>
              <w:ind w:firstLine="540"/>
              <w:jc w:val="both"/>
              <w:rPr>
                <w:lang w:eastAsia="en-US"/>
              </w:rPr>
            </w:pPr>
            <w:r>
              <w:rPr>
                <w:lang w:eastAsia="en-US"/>
              </w:rPr>
              <w:t>6.2. Контроль в сфере закупок осуществляют:</w:t>
            </w:r>
          </w:p>
          <w:p w:rsidR="006103B2" w:rsidRDefault="006103B2">
            <w:pPr>
              <w:pStyle w:val="13"/>
              <w:spacing w:before="0" w:after="0" w:line="254" w:lineRule="auto"/>
              <w:ind w:firstLine="540"/>
              <w:jc w:val="both"/>
              <w:rPr>
                <w:lang w:eastAsia="en-US"/>
              </w:rPr>
            </w:pPr>
            <w:r>
              <w:rPr>
                <w:lang w:eastAsia="en-US"/>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определенные уставом сельского поселения;</w:t>
            </w:r>
          </w:p>
          <w:p w:rsidR="006103B2" w:rsidRDefault="006103B2">
            <w:pPr>
              <w:pStyle w:val="13"/>
              <w:spacing w:before="0" w:after="0" w:line="254" w:lineRule="auto"/>
              <w:ind w:firstLine="540"/>
              <w:jc w:val="both"/>
              <w:rPr>
                <w:lang w:eastAsia="en-US"/>
              </w:rPr>
            </w:pPr>
            <w:r>
              <w:rPr>
                <w:lang w:eastAsia="en-US"/>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6103B2" w:rsidRDefault="006103B2">
            <w:pPr>
              <w:pStyle w:val="13"/>
              <w:spacing w:before="0" w:after="0" w:line="254" w:lineRule="auto"/>
              <w:ind w:firstLine="540"/>
              <w:jc w:val="both"/>
              <w:rPr>
                <w:lang w:eastAsia="en-US"/>
              </w:rPr>
            </w:pPr>
            <w:r>
              <w:rPr>
                <w:lang w:eastAsia="en-US"/>
              </w:rPr>
              <w:t>3) органы внутреннего муниципального финансового контроля, определенные в соответствии с Бюджетным кодексом Российской Федерации.</w:t>
            </w:r>
          </w:p>
          <w:p w:rsidR="006103B2" w:rsidRDefault="006103B2">
            <w:pPr>
              <w:pStyle w:val="13"/>
              <w:spacing w:before="0" w:after="0" w:line="254" w:lineRule="auto"/>
              <w:ind w:firstLine="540"/>
              <w:jc w:val="both"/>
              <w:rPr>
                <w:lang w:eastAsia="en-US"/>
              </w:rPr>
            </w:pPr>
            <w:r>
              <w:rPr>
                <w:lang w:eastAsia="en-US"/>
              </w:rPr>
              <w:t>6.3. Органы внутреннего государственного (муниципального) финансового контроля осуществляют контроль (за исключением контроля, предусмотренного частью 10 ст. 99 Федерального закона № 44-ФЗ) в отношении:</w:t>
            </w:r>
          </w:p>
          <w:p w:rsidR="006103B2" w:rsidRDefault="006103B2">
            <w:pPr>
              <w:pStyle w:val="13"/>
              <w:spacing w:before="0" w:after="0" w:line="254" w:lineRule="auto"/>
              <w:ind w:firstLine="540"/>
              <w:jc w:val="both"/>
              <w:rPr>
                <w:lang w:eastAsia="en-US"/>
              </w:rPr>
            </w:pPr>
            <w:r>
              <w:rPr>
                <w:lang w:eastAsia="en-US"/>
              </w:rPr>
              <w:t>1) соблюдения требований к обоснованию закупок, предусмотренных статьей 18 Федерального закона № 44-ФЗ, и обоснованности закупок;</w:t>
            </w:r>
          </w:p>
          <w:p w:rsidR="006103B2" w:rsidRDefault="006103B2">
            <w:pPr>
              <w:pStyle w:val="13"/>
              <w:spacing w:before="0" w:after="0" w:line="254" w:lineRule="auto"/>
              <w:ind w:firstLine="540"/>
              <w:jc w:val="both"/>
              <w:rPr>
                <w:lang w:eastAsia="en-US"/>
              </w:rPr>
            </w:pPr>
            <w:r>
              <w:rPr>
                <w:lang w:eastAsia="en-US"/>
              </w:rPr>
              <w:lastRenderedPageBreak/>
              <w:t>2) нормирования в сфере закупок, предусмотренного статьей 19 Федерального закона № 44-ФЗ, при планировании закупок;</w:t>
            </w:r>
          </w:p>
          <w:p w:rsidR="006103B2" w:rsidRDefault="006103B2">
            <w:pPr>
              <w:pStyle w:val="13"/>
              <w:spacing w:before="0" w:after="0" w:line="254" w:lineRule="auto"/>
              <w:ind w:firstLine="540"/>
              <w:jc w:val="both"/>
              <w:rPr>
                <w:lang w:eastAsia="en-US"/>
              </w:rPr>
            </w:pPr>
            <w:r>
              <w:rPr>
                <w:lang w:eastAsia="en-US"/>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6103B2" w:rsidRDefault="006103B2">
            <w:pPr>
              <w:pStyle w:val="13"/>
              <w:spacing w:before="0" w:after="0" w:line="254" w:lineRule="auto"/>
              <w:ind w:firstLine="540"/>
              <w:jc w:val="both"/>
              <w:rPr>
                <w:lang w:eastAsia="en-US"/>
              </w:rPr>
            </w:pPr>
            <w:r>
              <w:rPr>
                <w:lang w:eastAsia="en-US"/>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103B2" w:rsidRDefault="006103B2">
            <w:pPr>
              <w:pStyle w:val="13"/>
              <w:spacing w:before="0" w:after="0" w:line="254" w:lineRule="auto"/>
              <w:ind w:firstLine="540"/>
              <w:jc w:val="both"/>
              <w:rPr>
                <w:lang w:eastAsia="en-US"/>
              </w:rPr>
            </w:pPr>
            <w:r>
              <w:rPr>
                <w:lang w:eastAsia="en-US"/>
              </w:rPr>
              <w:t>5) соответствия поставленного товара, выполненной работы (ее результата) или оказанной услуги условиям контракта;</w:t>
            </w:r>
          </w:p>
          <w:p w:rsidR="006103B2" w:rsidRDefault="006103B2">
            <w:pPr>
              <w:pStyle w:val="13"/>
              <w:spacing w:before="0" w:after="0" w:line="254" w:lineRule="auto"/>
              <w:ind w:firstLine="540"/>
              <w:jc w:val="both"/>
              <w:rPr>
                <w:lang w:eastAsia="en-US"/>
              </w:rPr>
            </w:pPr>
            <w:r>
              <w:rPr>
                <w:lang w:eastAsia="en-US"/>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103B2" w:rsidRDefault="006103B2">
            <w:pPr>
              <w:pStyle w:val="13"/>
              <w:spacing w:before="0" w:after="0" w:line="254" w:lineRule="auto"/>
              <w:ind w:firstLine="540"/>
              <w:jc w:val="both"/>
              <w:rPr>
                <w:lang w:eastAsia="en-US"/>
              </w:rPr>
            </w:pPr>
            <w:r>
              <w:rPr>
                <w:lang w:eastAsia="en-US"/>
              </w:rPr>
              <w:t>7) соответствия использования поставленного товара, выполненной работы (ее результата) или оказанной услуги целям осуществления закупки.</w:t>
            </w:r>
          </w:p>
          <w:p w:rsidR="006103B2" w:rsidRDefault="006103B2">
            <w:pPr>
              <w:pStyle w:val="13"/>
              <w:spacing w:before="0" w:after="0" w:line="254" w:lineRule="auto"/>
              <w:ind w:firstLine="540"/>
              <w:jc w:val="both"/>
              <w:rPr>
                <w:lang w:eastAsia="en-US"/>
              </w:rPr>
            </w:pPr>
            <w:r>
              <w:rPr>
                <w:lang w:eastAsia="en-US"/>
              </w:rPr>
              <w:t>6.4. Осуществление контроля за соблюдением Федерального закона № 44-ФЗ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Федерального закона № 44-ФЗ.</w:t>
            </w:r>
          </w:p>
          <w:p w:rsidR="006103B2" w:rsidRDefault="006103B2">
            <w:pPr>
              <w:pStyle w:val="13"/>
              <w:spacing w:before="0" w:after="0" w:line="254" w:lineRule="auto"/>
              <w:ind w:firstLine="540"/>
              <w:jc w:val="both"/>
              <w:rPr>
                <w:lang w:eastAsia="en-US"/>
              </w:rPr>
            </w:pPr>
            <w:r>
              <w:rPr>
                <w:lang w:eastAsia="en-US"/>
              </w:rPr>
              <w:t>6.5. Администрация сельского поселения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rsidR="006103B2" w:rsidRDefault="006103B2">
            <w:pPr>
              <w:pStyle w:val="13"/>
              <w:spacing w:before="0" w:after="0" w:line="254" w:lineRule="auto"/>
              <w:ind w:firstLine="540"/>
              <w:jc w:val="both"/>
              <w:rPr>
                <w:lang w:eastAsia="en-US"/>
              </w:rPr>
            </w:pPr>
            <w:r>
              <w:rPr>
                <w:lang w:eastAsia="en-US"/>
              </w:rPr>
              <w:t>6.6. Заказчик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w:t>
            </w:r>
          </w:p>
          <w:p w:rsidR="006103B2" w:rsidRDefault="006103B2">
            <w:pPr>
              <w:pStyle w:val="13"/>
              <w:spacing w:before="0" w:after="0" w:line="254" w:lineRule="auto"/>
              <w:ind w:firstLine="540"/>
              <w:jc w:val="both"/>
              <w:rPr>
                <w:lang w:eastAsia="en-US"/>
              </w:rPr>
            </w:pPr>
            <w:r>
              <w:rPr>
                <w:lang w:eastAsia="en-US"/>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6103B2" w:rsidRDefault="006103B2">
            <w:pPr>
              <w:pStyle w:val="13"/>
              <w:spacing w:before="0" w:after="0" w:line="254" w:lineRule="auto"/>
              <w:ind w:firstLine="540"/>
              <w:jc w:val="both"/>
              <w:rPr>
                <w:lang w:eastAsia="en-US"/>
              </w:rPr>
            </w:pPr>
            <w:r>
              <w:rPr>
                <w:lang w:eastAsia="en-US"/>
              </w:rPr>
              <w:t>6.7. Граждане,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 Органы местного самоуправления обеспечивают возможность осуществления такого контроля.</w:t>
            </w:r>
          </w:p>
          <w:p w:rsidR="006103B2" w:rsidRDefault="006103B2">
            <w:pPr>
              <w:pStyle w:val="13"/>
              <w:spacing w:before="0" w:after="0" w:line="254" w:lineRule="auto"/>
              <w:ind w:firstLine="540"/>
              <w:jc w:val="both"/>
              <w:rPr>
                <w:lang w:eastAsia="en-US"/>
              </w:rPr>
            </w:pPr>
            <w:r>
              <w:rPr>
                <w:lang w:eastAsia="en-US"/>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6103B2" w:rsidRDefault="006103B2" w:rsidP="006103B2">
            <w:pPr>
              <w:pStyle w:val="13"/>
              <w:numPr>
                <w:ilvl w:val="0"/>
                <w:numId w:val="20"/>
              </w:numPr>
              <w:tabs>
                <w:tab w:val="left" w:pos="720"/>
              </w:tabs>
              <w:spacing w:before="0" w:after="0" w:line="254" w:lineRule="auto"/>
              <w:jc w:val="center"/>
              <w:rPr>
                <w:lang w:eastAsia="en-US"/>
              </w:rPr>
            </w:pPr>
            <w:r>
              <w:rPr>
                <w:b/>
                <w:bCs/>
                <w:lang w:eastAsia="en-US"/>
              </w:rPr>
              <w:t>Заключительные положения</w:t>
            </w:r>
          </w:p>
          <w:p w:rsidR="006103B2" w:rsidRDefault="006103B2">
            <w:pPr>
              <w:pStyle w:val="13"/>
              <w:spacing w:before="0" w:after="0" w:line="254" w:lineRule="auto"/>
              <w:ind w:firstLine="708"/>
              <w:jc w:val="both"/>
              <w:rPr>
                <w:lang w:eastAsia="en-US"/>
              </w:rPr>
            </w:pPr>
          </w:p>
          <w:p w:rsidR="006103B2" w:rsidRDefault="006103B2">
            <w:pPr>
              <w:pStyle w:val="13"/>
              <w:spacing w:before="0" w:after="0" w:line="254" w:lineRule="auto"/>
              <w:ind w:firstLine="708"/>
              <w:jc w:val="both"/>
              <w:rPr>
                <w:lang w:eastAsia="en-US"/>
              </w:rPr>
            </w:pPr>
            <w:r>
              <w:rPr>
                <w:lang w:eastAsia="en-US"/>
              </w:rPr>
              <w:t>7.1. Все отношения в части размещения заказов, не отраженные в настоящем Положении, регулируются действующим законодательством.</w:t>
            </w:r>
          </w:p>
          <w:p w:rsidR="006103B2" w:rsidRDefault="006103B2">
            <w:pPr>
              <w:spacing w:line="254" w:lineRule="auto"/>
              <w:rPr>
                <w:lang w:eastAsia="en-US"/>
              </w:rPr>
            </w:pPr>
          </w:p>
          <w:p w:rsidR="006103B2" w:rsidRDefault="006103B2">
            <w:pPr>
              <w:tabs>
                <w:tab w:val="left" w:pos="1141"/>
              </w:tabs>
              <w:spacing w:line="254" w:lineRule="auto"/>
              <w:ind w:left="1141" w:hanging="1107"/>
              <w:rPr>
                <w:lang w:eastAsia="en-US"/>
              </w:rPr>
            </w:pPr>
          </w:p>
        </w:tc>
      </w:tr>
    </w:tbl>
    <w:p w:rsidR="006103B2" w:rsidRDefault="006103B2" w:rsidP="006103B2">
      <w:pPr>
        <w:ind w:left="-142" w:hanging="142"/>
        <w:jc w:val="center"/>
        <w:rPr>
          <w:b/>
          <w:sz w:val="28"/>
          <w:szCs w:val="28"/>
        </w:rPr>
      </w:pPr>
    </w:p>
    <w:p w:rsidR="006103B2" w:rsidRDefault="006103B2" w:rsidP="006103B2">
      <w:pPr>
        <w:ind w:left="-142" w:hanging="142"/>
        <w:jc w:val="center"/>
        <w:rPr>
          <w:b/>
          <w:sz w:val="28"/>
          <w:szCs w:val="28"/>
        </w:rPr>
      </w:pPr>
    </w:p>
    <w:p w:rsidR="006103B2" w:rsidRDefault="006103B2" w:rsidP="006103B2">
      <w:pPr>
        <w:ind w:left="-540" w:right="-186" w:firstLine="720"/>
        <w:rPr>
          <w:b/>
          <w:sz w:val="28"/>
          <w:szCs w:val="28"/>
        </w:rPr>
      </w:pPr>
      <w:r>
        <w:rPr>
          <w:b/>
          <w:sz w:val="28"/>
          <w:szCs w:val="28"/>
        </w:rPr>
        <w:t xml:space="preserve"> </w:t>
      </w:r>
    </w:p>
    <w:p w:rsidR="006103B2" w:rsidRDefault="006103B2" w:rsidP="006103B2">
      <w:pPr>
        <w:ind w:left="-540" w:right="-186" w:firstLine="720"/>
        <w:rPr>
          <w:b/>
          <w:sz w:val="28"/>
          <w:szCs w:val="28"/>
        </w:rPr>
      </w:pPr>
    </w:p>
    <w:p w:rsidR="00FB4D75" w:rsidRDefault="00FB4D75" w:rsidP="006103B2">
      <w:pPr>
        <w:pStyle w:val="ab"/>
        <w:spacing w:before="0" w:beforeAutospacing="0" w:after="0" w:afterAutospacing="0"/>
        <w:jc w:val="center"/>
      </w:pPr>
    </w:p>
    <w:sectPr w:rsidR="00FB4D75" w:rsidSect="0078640D">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D30" w:rsidRDefault="000E5D30" w:rsidP="00EC5838">
      <w:r>
        <w:separator/>
      </w:r>
    </w:p>
  </w:endnote>
  <w:endnote w:type="continuationSeparator" w:id="0">
    <w:p w:rsidR="000E5D30" w:rsidRDefault="000E5D30" w:rsidP="00EC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D30" w:rsidRDefault="000E5D30" w:rsidP="00EC5838">
      <w:r>
        <w:separator/>
      </w:r>
    </w:p>
  </w:footnote>
  <w:footnote w:type="continuationSeparator" w:id="0">
    <w:p w:rsidR="000E5D30" w:rsidRDefault="000E5D30" w:rsidP="00EC5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2"/>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Num3"/>
    <w:lvl w:ilvl="0">
      <w:start w:val="3"/>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Num5"/>
    <w:lvl w:ilvl="0">
      <w:start w:val="5"/>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Num6"/>
    <w:lvl w:ilvl="0">
      <w:start w:val="6"/>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Num7"/>
    <w:lvl w:ilvl="0">
      <w:start w:val="7"/>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54316EC"/>
    <w:multiLevelType w:val="singleLevel"/>
    <w:tmpl w:val="066800CC"/>
    <w:lvl w:ilvl="0">
      <w:start w:val="2"/>
      <w:numFmt w:val="decimalZero"/>
      <w:lvlText w:val="%1"/>
      <w:lvlJc w:val="left"/>
      <w:pPr>
        <w:tabs>
          <w:tab w:val="num" w:pos="360"/>
        </w:tabs>
        <w:ind w:left="360" w:hanging="360"/>
      </w:pPr>
      <w:rPr>
        <w:rFonts w:hint="default"/>
      </w:rPr>
    </w:lvl>
  </w:abstractNum>
  <w:abstractNum w:abstractNumId="8" w15:restartNumberingAfterBreak="0">
    <w:nsid w:val="07905789"/>
    <w:multiLevelType w:val="hybridMultilevel"/>
    <w:tmpl w:val="F7181500"/>
    <w:lvl w:ilvl="0" w:tplc="FFFFFFFF">
      <w:start w:val="8"/>
      <w:numFmt w:val="decimalZero"/>
      <w:pStyle w:val="9"/>
      <w:lvlText w:val="%1"/>
      <w:lvlJc w:val="left"/>
      <w:pPr>
        <w:tabs>
          <w:tab w:val="num" w:pos="1620"/>
        </w:tabs>
        <w:ind w:left="1620" w:hanging="12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E46F1B"/>
    <w:multiLevelType w:val="hybridMultilevel"/>
    <w:tmpl w:val="EFC06076"/>
    <w:lvl w:ilvl="0" w:tplc="C79C42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DE62E1E"/>
    <w:multiLevelType w:val="hybridMultilevel"/>
    <w:tmpl w:val="AC2CBE96"/>
    <w:lvl w:ilvl="0" w:tplc="FFFFFFFF">
      <w:start w:val="1"/>
      <w:numFmt w:val="decimalZero"/>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5C4646"/>
    <w:multiLevelType w:val="hybridMultilevel"/>
    <w:tmpl w:val="B796682E"/>
    <w:lvl w:ilvl="0" w:tplc="227C6010">
      <w:start w:val="1"/>
      <w:numFmt w:val="decimalZero"/>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1946EE"/>
    <w:multiLevelType w:val="hybridMultilevel"/>
    <w:tmpl w:val="55449144"/>
    <w:lvl w:ilvl="0" w:tplc="E998E99A">
      <w:start w:val="2"/>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752CB"/>
    <w:multiLevelType w:val="hybridMultilevel"/>
    <w:tmpl w:val="AECC4D4C"/>
    <w:lvl w:ilvl="0" w:tplc="FFFFFFFF">
      <w:start w:val="8"/>
      <w:numFmt w:val="decimalZero"/>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2B16A95"/>
    <w:multiLevelType w:val="hybridMultilevel"/>
    <w:tmpl w:val="7D080D5C"/>
    <w:lvl w:ilvl="0" w:tplc="0419000F">
      <w:start w:val="1"/>
      <w:numFmt w:val="decimal"/>
      <w:lvlText w:val="%1."/>
      <w:lvlJc w:val="left"/>
      <w:pPr>
        <w:tabs>
          <w:tab w:val="num" w:pos="1472"/>
        </w:tabs>
        <w:ind w:left="1472" w:hanging="360"/>
      </w:pPr>
    </w:lvl>
    <w:lvl w:ilvl="1" w:tplc="04190019" w:tentative="1">
      <w:start w:val="1"/>
      <w:numFmt w:val="lowerLetter"/>
      <w:lvlText w:val="%2."/>
      <w:lvlJc w:val="left"/>
      <w:pPr>
        <w:tabs>
          <w:tab w:val="num" w:pos="2192"/>
        </w:tabs>
        <w:ind w:left="2192" w:hanging="360"/>
      </w:pPr>
    </w:lvl>
    <w:lvl w:ilvl="2" w:tplc="0419001B" w:tentative="1">
      <w:start w:val="1"/>
      <w:numFmt w:val="lowerRoman"/>
      <w:lvlText w:val="%3."/>
      <w:lvlJc w:val="right"/>
      <w:pPr>
        <w:tabs>
          <w:tab w:val="num" w:pos="2912"/>
        </w:tabs>
        <w:ind w:left="2912" w:hanging="180"/>
      </w:pPr>
    </w:lvl>
    <w:lvl w:ilvl="3" w:tplc="0419000F" w:tentative="1">
      <w:start w:val="1"/>
      <w:numFmt w:val="decimal"/>
      <w:lvlText w:val="%4."/>
      <w:lvlJc w:val="left"/>
      <w:pPr>
        <w:tabs>
          <w:tab w:val="num" w:pos="3632"/>
        </w:tabs>
        <w:ind w:left="3632" w:hanging="360"/>
      </w:pPr>
    </w:lvl>
    <w:lvl w:ilvl="4" w:tplc="04190019" w:tentative="1">
      <w:start w:val="1"/>
      <w:numFmt w:val="lowerLetter"/>
      <w:lvlText w:val="%5."/>
      <w:lvlJc w:val="left"/>
      <w:pPr>
        <w:tabs>
          <w:tab w:val="num" w:pos="4352"/>
        </w:tabs>
        <w:ind w:left="4352" w:hanging="360"/>
      </w:pPr>
    </w:lvl>
    <w:lvl w:ilvl="5" w:tplc="0419001B" w:tentative="1">
      <w:start w:val="1"/>
      <w:numFmt w:val="lowerRoman"/>
      <w:lvlText w:val="%6."/>
      <w:lvlJc w:val="right"/>
      <w:pPr>
        <w:tabs>
          <w:tab w:val="num" w:pos="5072"/>
        </w:tabs>
        <w:ind w:left="5072" w:hanging="180"/>
      </w:pPr>
    </w:lvl>
    <w:lvl w:ilvl="6" w:tplc="0419000F" w:tentative="1">
      <w:start w:val="1"/>
      <w:numFmt w:val="decimal"/>
      <w:lvlText w:val="%7."/>
      <w:lvlJc w:val="left"/>
      <w:pPr>
        <w:tabs>
          <w:tab w:val="num" w:pos="5792"/>
        </w:tabs>
        <w:ind w:left="5792" w:hanging="360"/>
      </w:pPr>
    </w:lvl>
    <w:lvl w:ilvl="7" w:tplc="04190019" w:tentative="1">
      <w:start w:val="1"/>
      <w:numFmt w:val="lowerLetter"/>
      <w:lvlText w:val="%8."/>
      <w:lvlJc w:val="left"/>
      <w:pPr>
        <w:tabs>
          <w:tab w:val="num" w:pos="6512"/>
        </w:tabs>
        <w:ind w:left="6512" w:hanging="360"/>
      </w:pPr>
    </w:lvl>
    <w:lvl w:ilvl="8" w:tplc="0419001B" w:tentative="1">
      <w:start w:val="1"/>
      <w:numFmt w:val="lowerRoman"/>
      <w:lvlText w:val="%9."/>
      <w:lvlJc w:val="right"/>
      <w:pPr>
        <w:tabs>
          <w:tab w:val="num" w:pos="7232"/>
        </w:tabs>
        <w:ind w:left="7232" w:hanging="180"/>
      </w:pPr>
    </w:lvl>
  </w:abstractNum>
  <w:abstractNum w:abstractNumId="15" w15:restartNumberingAfterBreak="0">
    <w:nsid w:val="6D761A35"/>
    <w:multiLevelType w:val="hybridMultilevel"/>
    <w:tmpl w:val="8C0E86E0"/>
    <w:lvl w:ilvl="0" w:tplc="26222FD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496AA7"/>
    <w:multiLevelType w:val="hybridMultilevel"/>
    <w:tmpl w:val="ABDA3E3C"/>
    <w:lvl w:ilvl="0" w:tplc="9FF06C14">
      <w:start w:val="1947"/>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15:restartNumberingAfterBreak="0">
    <w:nsid w:val="70553A24"/>
    <w:multiLevelType w:val="hybridMultilevel"/>
    <w:tmpl w:val="EFC06076"/>
    <w:lvl w:ilvl="0" w:tplc="C79C42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4704087"/>
    <w:multiLevelType w:val="hybridMultilevel"/>
    <w:tmpl w:val="808AAB0E"/>
    <w:lvl w:ilvl="0" w:tplc="C0480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4842EB"/>
    <w:multiLevelType w:val="hybridMultilevel"/>
    <w:tmpl w:val="754C4D8A"/>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9"/>
  </w:num>
  <w:num w:numId="4">
    <w:abstractNumId w:val="10"/>
  </w:num>
  <w:num w:numId="5">
    <w:abstractNumId w:val="8"/>
  </w:num>
  <w:num w:numId="6">
    <w:abstractNumId w:val="13"/>
  </w:num>
  <w:num w:numId="7">
    <w:abstractNumId w:val="7"/>
  </w:num>
  <w:num w:numId="8">
    <w:abstractNumId w:val="12"/>
  </w:num>
  <w:num w:numId="9">
    <w:abstractNumId w:val="19"/>
  </w:num>
  <w:num w:numId="10">
    <w:abstractNumId w:val="14"/>
  </w:num>
  <w:num w:numId="11">
    <w:abstractNumId w:val="16"/>
  </w:num>
  <w:num w:numId="12">
    <w:abstractNumId w:val="11"/>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0D"/>
    <w:rsid w:val="000E5D30"/>
    <w:rsid w:val="00101CB0"/>
    <w:rsid w:val="0014489B"/>
    <w:rsid w:val="00180472"/>
    <w:rsid w:val="00221D76"/>
    <w:rsid w:val="002C3870"/>
    <w:rsid w:val="003D5724"/>
    <w:rsid w:val="00452D9B"/>
    <w:rsid w:val="0050175A"/>
    <w:rsid w:val="005B4C5C"/>
    <w:rsid w:val="006103B2"/>
    <w:rsid w:val="00641D3B"/>
    <w:rsid w:val="006D7CD9"/>
    <w:rsid w:val="006E5ADF"/>
    <w:rsid w:val="0078640D"/>
    <w:rsid w:val="007C2DFF"/>
    <w:rsid w:val="00820D03"/>
    <w:rsid w:val="00931924"/>
    <w:rsid w:val="00977D8E"/>
    <w:rsid w:val="00BC6B1E"/>
    <w:rsid w:val="00CF4D21"/>
    <w:rsid w:val="00DB4CED"/>
    <w:rsid w:val="00E655D3"/>
    <w:rsid w:val="00EC5838"/>
    <w:rsid w:val="00EF4CB1"/>
    <w:rsid w:val="00F25B28"/>
    <w:rsid w:val="00F81C71"/>
    <w:rsid w:val="00FB4D75"/>
    <w:rsid w:val="00FD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4335"/>
  <w15:docId w15:val="{E0F72DC3-88E8-42CD-B43E-D5C9495B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4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80472"/>
    <w:pPr>
      <w:keepNext/>
      <w:framePr w:w="7380" w:h="3060" w:hSpace="180" w:wrap="around" w:vAnchor="text" w:hAnchor="page" w:x="2890" w:y="1541"/>
      <w:jc w:val="center"/>
      <w:outlineLvl w:val="1"/>
    </w:pPr>
    <w:rPr>
      <w:b/>
      <w:bCs/>
      <w:sz w:val="48"/>
    </w:rPr>
  </w:style>
  <w:style w:type="paragraph" w:styleId="3">
    <w:name w:val="heading 3"/>
    <w:basedOn w:val="a"/>
    <w:link w:val="30"/>
    <w:qFormat/>
    <w:rsid w:val="00EC5838"/>
    <w:pPr>
      <w:spacing w:before="100" w:beforeAutospacing="1" w:after="100" w:afterAutospacing="1"/>
      <w:outlineLvl w:val="2"/>
    </w:pPr>
    <w:rPr>
      <w:b/>
      <w:bCs/>
      <w:sz w:val="27"/>
      <w:szCs w:val="27"/>
    </w:rPr>
  </w:style>
  <w:style w:type="paragraph" w:styleId="4">
    <w:name w:val="heading 4"/>
    <w:basedOn w:val="a"/>
    <w:next w:val="a"/>
    <w:link w:val="40"/>
    <w:unhideWhenUsed/>
    <w:qFormat/>
    <w:rsid w:val="0018047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180472"/>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unhideWhenUsed/>
    <w:qFormat/>
    <w:rsid w:val="001804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180472"/>
    <w:pPr>
      <w:keepNext/>
      <w:numPr>
        <w:numId w:val="5"/>
      </w:num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5724"/>
    <w:rPr>
      <w:rFonts w:ascii="Segoe UI" w:hAnsi="Segoe UI" w:cs="Segoe UI"/>
      <w:sz w:val="18"/>
      <w:szCs w:val="18"/>
    </w:rPr>
  </w:style>
  <w:style w:type="character" w:customStyle="1" w:styleId="a4">
    <w:name w:val="Текст выноски Знак"/>
    <w:basedOn w:val="a0"/>
    <w:link w:val="a3"/>
    <w:uiPriority w:val="99"/>
    <w:semiHidden/>
    <w:rsid w:val="003D5724"/>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EC5838"/>
    <w:rPr>
      <w:rFonts w:ascii="Times New Roman" w:eastAsia="Times New Roman" w:hAnsi="Times New Roman" w:cs="Times New Roman"/>
      <w:b/>
      <w:bCs/>
      <w:sz w:val="27"/>
      <w:szCs w:val="27"/>
      <w:lang w:eastAsia="ru-RU"/>
    </w:rPr>
  </w:style>
  <w:style w:type="character" w:styleId="a5">
    <w:name w:val="Hyperlink"/>
    <w:rsid w:val="00EC5838"/>
    <w:rPr>
      <w:color w:val="0000FF"/>
      <w:u w:val="single"/>
    </w:rPr>
  </w:style>
  <w:style w:type="paragraph" w:customStyle="1" w:styleId="ConsPlusTitle">
    <w:name w:val="ConsPlusTitle"/>
    <w:rsid w:val="00EC583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C583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EC583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C5838"/>
    <w:pPr>
      <w:ind w:firstLine="720"/>
      <w:jc w:val="both"/>
    </w:pPr>
    <w:rPr>
      <w:rFonts w:ascii="Arial" w:hAnsi="Arial" w:cs="Arial"/>
      <w:sz w:val="26"/>
      <w:szCs w:val="26"/>
    </w:rPr>
  </w:style>
  <w:style w:type="paragraph" w:customStyle="1" w:styleId="11">
    <w:name w:val="Без интервала1"/>
    <w:rsid w:val="00EC5838"/>
    <w:pPr>
      <w:suppressAutoHyphens/>
      <w:spacing w:after="0" w:line="240" w:lineRule="auto"/>
    </w:pPr>
    <w:rPr>
      <w:rFonts w:ascii="Calibri" w:eastAsia="Times New Roman" w:hAnsi="Calibri" w:cs="Calibri"/>
      <w:lang w:eastAsia="zh-CN"/>
    </w:rPr>
  </w:style>
  <w:style w:type="paragraph" w:styleId="a6">
    <w:name w:val="footnote text"/>
    <w:basedOn w:val="a"/>
    <w:link w:val="12"/>
    <w:rsid w:val="00EC5838"/>
    <w:rPr>
      <w:sz w:val="20"/>
      <w:szCs w:val="20"/>
    </w:rPr>
  </w:style>
  <w:style w:type="character" w:customStyle="1" w:styleId="a7">
    <w:name w:val="Текст сноски Знак"/>
    <w:basedOn w:val="a0"/>
    <w:uiPriority w:val="99"/>
    <w:semiHidden/>
    <w:rsid w:val="00EC5838"/>
    <w:rPr>
      <w:rFonts w:ascii="Times New Roman" w:eastAsia="Times New Roman" w:hAnsi="Times New Roman" w:cs="Times New Roman"/>
      <w:sz w:val="20"/>
      <w:szCs w:val="20"/>
      <w:lang w:eastAsia="ru-RU"/>
    </w:rPr>
  </w:style>
  <w:style w:type="character" w:customStyle="1" w:styleId="12">
    <w:name w:val="Текст сноски Знак1"/>
    <w:basedOn w:val="a0"/>
    <w:link w:val="a6"/>
    <w:rsid w:val="00EC5838"/>
    <w:rPr>
      <w:rFonts w:ascii="Times New Roman" w:eastAsia="Times New Roman" w:hAnsi="Times New Roman" w:cs="Times New Roman"/>
      <w:sz w:val="20"/>
      <w:szCs w:val="20"/>
      <w:lang w:eastAsia="ru-RU"/>
    </w:rPr>
  </w:style>
  <w:style w:type="paragraph" w:styleId="a8">
    <w:name w:val="annotation text"/>
    <w:basedOn w:val="a"/>
    <w:link w:val="a9"/>
    <w:uiPriority w:val="99"/>
    <w:unhideWhenUsed/>
    <w:rsid w:val="00EC5838"/>
    <w:rPr>
      <w:sz w:val="20"/>
      <w:szCs w:val="20"/>
    </w:rPr>
  </w:style>
  <w:style w:type="character" w:customStyle="1" w:styleId="a9">
    <w:name w:val="Текст примечания Знак"/>
    <w:basedOn w:val="a0"/>
    <w:link w:val="a8"/>
    <w:uiPriority w:val="99"/>
    <w:rsid w:val="00EC583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EC5838"/>
    <w:rPr>
      <w:vertAlign w:val="superscript"/>
    </w:rPr>
  </w:style>
  <w:style w:type="paragraph" w:customStyle="1" w:styleId="s16">
    <w:name w:val="s_16"/>
    <w:basedOn w:val="a"/>
    <w:rsid w:val="00EC5838"/>
    <w:pPr>
      <w:spacing w:before="100" w:beforeAutospacing="1" w:after="100" w:afterAutospacing="1"/>
    </w:pPr>
  </w:style>
  <w:style w:type="paragraph" w:styleId="31">
    <w:name w:val="Body Text Indent 3"/>
    <w:basedOn w:val="a"/>
    <w:link w:val="32"/>
    <w:rsid w:val="00EC5838"/>
    <w:pPr>
      <w:ind w:firstLine="720"/>
    </w:pPr>
    <w:rPr>
      <w:sz w:val="28"/>
      <w:szCs w:val="20"/>
    </w:rPr>
  </w:style>
  <w:style w:type="character" w:customStyle="1" w:styleId="32">
    <w:name w:val="Основной текст с отступом 3 Знак"/>
    <w:basedOn w:val="a0"/>
    <w:link w:val="31"/>
    <w:rsid w:val="00EC5838"/>
    <w:rPr>
      <w:rFonts w:ascii="Times New Roman" w:eastAsia="Times New Roman" w:hAnsi="Times New Roman" w:cs="Times New Roman"/>
      <w:sz w:val="28"/>
      <w:szCs w:val="20"/>
      <w:lang w:eastAsia="ru-RU"/>
    </w:rPr>
  </w:style>
  <w:style w:type="paragraph" w:customStyle="1" w:styleId="dt-p">
    <w:name w:val="dt-p"/>
    <w:basedOn w:val="a"/>
    <w:rsid w:val="00EC5838"/>
    <w:pPr>
      <w:spacing w:before="100" w:beforeAutospacing="1" w:after="100" w:afterAutospacing="1"/>
    </w:pPr>
  </w:style>
  <w:style w:type="character" w:customStyle="1" w:styleId="dt-m">
    <w:name w:val="dt-m"/>
    <w:basedOn w:val="a0"/>
    <w:rsid w:val="00EC5838"/>
  </w:style>
  <w:style w:type="paragraph" w:styleId="ab">
    <w:name w:val="Normal (Web)"/>
    <w:basedOn w:val="a"/>
    <w:unhideWhenUsed/>
    <w:rsid w:val="006E5ADF"/>
    <w:pPr>
      <w:spacing w:before="100" w:beforeAutospacing="1" w:after="100" w:afterAutospacing="1"/>
    </w:pPr>
  </w:style>
  <w:style w:type="character" w:customStyle="1" w:styleId="10">
    <w:name w:val="Заголовок 1 Знак"/>
    <w:basedOn w:val="a0"/>
    <w:link w:val="1"/>
    <w:uiPriority w:val="9"/>
    <w:rsid w:val="00180472"/>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rsid w:val="00180472"/>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180472"/>
    <w:rPr>
      <w:rFonts w:asciiTheme="majorHAnsi" w:eastAsiaTheme="majorEastAsia" w:hAnsiTheme="majorHAnsi" w:cstheme="majorBidi"/>
      <w:color w:val="365F91" w:themeColor="accent1" w:themeShade="BF"/>
      <w:sz w:val="24"/>
      <w:szCs w:val="24"/>
      <w:lang w:eastAsia="ru-RU"/>
    </w:rPr>
  </w:style>
  <w:style w:type="character" w:customStyle="1" w:styleId="80">
    <w:name w:val="Заголовок 8 Знак"/>
    <w:basedOn w:val="a0"/>
    <w:link w:val="8"/>
    <w:uiPriority w:val="9"/>
    <w:semiHidden/>
    <w:rsid w:val="00180472"/>
    <w:rPr>
      <w:rFonts w:asciiTheme="majorHAnsi" w:eastAsiaTheme="majorEastAsia" w:hAnsiTheme="majorHAnsi" w:cstheme="majorBidi"/>
      <w:color w:val="272727" w:themeColor="text1" w:themeTint="D8"/>
      <w:sz w:val="21"/>
      <w:szCs w:val="21"/>
      <w:lang w:eastAsia="ru-RU"/>
    </w:rPr>
  </w:style>
  <w:style w:type="paragraph" w:styleId="ac">
    <w:name w:val="Body Text"/>
    <w:basedOn w:val="a"/>
    <w:link w:val="ad"/>
    <w:unhideWhenUsed/>
    <w:rsid w:val="00180472"/>
    <w:pPr>
      <w:spacing w:after="120"/>
    </w:pPr>
  </w:style>
  <w:style w:type="character" w:customStyle="1" w:styleId="ad">
    <w:name w:val="Основной текст Знак"/>
    <w:basedOn w:val="a0"/>
    <w:link w:val="ac"/>
    <w:uiPriority w:val="99"/>
    <w:semiHidden/>
    <w:rsid w:val="0018047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80472"/>
    <w:rPr>
      <w:rFonts w:ascii="Times New Roman" w:eastAsia="Times New Roman" w:hAnsi="Times New Roman" w:cs="Times New Roman"/>
      <w:b/>
      <w:bCs/>
      <w:sz w:val="48"/>
      <w:szCs w:val="24"/>
      <w:lang w:eastAsia="ru-RU"/>
    </w:rPr>
  </w:style>
  <w:style w:type="character" w:customStyle="1" w:styleId="90">
    <w:name w:val="Заголовок 9 Знак"/>
    <w:basedOn w:val="a0"/>
    <w:link w:val="9"/>
    <w:rsid w:val="00180472"/>
    <w:rPr>
      <w:rFonts w:ascii="Times New Roman" w:eastAsia="Times New Roman" w:hAnsi="Times New Roman" w:cs="Times New Roman"/>
      <w:b/>
      <w:bCs/>
      <w:sz w:val="24"/>
      <w:szCs w:val="24"/>
      <w:lang w:eastAsia="ru-RU"/>
    </w:rPr>
  </w:style>
  <w:style w:type="paragraph" w:styleId="21">
    <w:name w:val="Body Text 2"/>
    <w:basedOn w:val="a"/>
    <w:link w:val="22"/>
    <w:rsid w:val="00180472"/>
    <w:pPr>
      <w:jc w:val="center"/>
    </w:pPr>
    <w:rPr>
      <w:lang w:val="x-none" w:eastAsia="x-none"/>
    </w:rPr>
  </w:style>
  <w:style w:type="character" w:customStyle="1" w:styleId="22">
    <w:name w:val="Основной текст 2 Знак"/>
    <w:basedOn w:val="a0"/>
    <w:link w:val="21"/>
    <w:rsid w:val="00180472"/>
    <w:rPr>
      <w:rFonts w:ascii="Times New Roman" w:eastAsia="Times New Roman" w:hAnsi="Times New Roman" w:cs="Times New Roman"/>
      <w:sz w:val="24"/>
      <w:szCs w:val="24"/>
      <w:lang w:val="x-none" w:eastAsia="x-none"/>
    </w:rPr>
  </w:style>
  <w:style w:type="paragraph" w:styleId="ae">
    <w:name w:val="Body Text Indent"/>
    <w:basedOn w:val="a"/>
    <w:link w:val="af"/>
    <w:rsid w:val="00180472"/>
    <w:pPr>
      <w:ind w:left="3960" w:firstLine="3780"/>
      <w:jc w:val="center"/>
    </w:pPr>
  </w:style>
  <w:style w:type="character" w:customStyle="1" w:styleId="af">
    <w:name w:val="Основной текст с отступом Знак"/>
    <w:basedOn w:val="a0"/>
    <w:link w:val="ae"/>
    <w:rsid w:val="00180472"/>
    <w:rPr>
      <w:rFonts w:ascii="Times New Roman" w:eastAsia="Times New Roman" w:hAnsi="Times New Roman" w:cs="Times New Roman"/>
      <w:sz w:val="24"/>
      <w:szCs w:val="24"/>
      <w:lang w:eastAsia="ru-RU"/>
    </w:rPr>
  </w:style>
  <w:style w:type="paragraph" w:styleId="af0">
    <w:name w:val="Plain Text"/>
    <w:basedOn w:val="a"/>
    <w:link w:val="af1"/>
    <w:rsid w:val="00180472"/>
    <w:rPr>
      <w:rFonts w:ascii="Courier New" w:hAnsi="Courier New"/>
      <w:sz w:val="20"/>
      <w:szCs w:val="20"/>
      <w:lang w:val="x-none" w:eastAsia="x-none"/>
    </w:rPr>
  </w:style>
  <w:style w:type="character" w:customStyle="1" w:styleId="af1">
    <w:name w:val="Текст Знак"/>
    <w:basedOn w:val="a0"/>
    <w:link w:val="af0"/>
    <w:rsid w:val="00180472"/>
    <w:rPr>
      <w:rFonts w:ascii="Courier New" w:eastAsia="Times New Roman" w:hAnsi="Courier New" w:cs="Times New Roman"/>
      <w:sz w:val="20"/>
      <w:szCs w:val="20"/>
      <w:lang w:val="x-none" w:eastAsia="x-none"/>
    </w:rPr>
  </w:style>
  <w:style w:type="character" w:customStyle="1" w:styleId="23">
    <w:name w:val="Гиперссылка2"/>
    <w:rsid w:val="00180472"/>
    <w:rPr>
      <w:strike w:val="0"/>
      <w:dstrike w:val="0"/>
      <w:color w:val="008000"/>
      <w:u w:val="none"/>
      <w:effect w:val="none"/>
    </w:rPr>
  </w:style>
  <w:style w:type="paragraph" w:customStyle="1" w:styleId="ConsPlusNonformat">
    <w:name w:val="ConsPlusNonformat"/>
    <w:uiPriority w:val="99"/>
    <w:rsid w:val="001804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180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180472"/>
    <w:pPr>
      <w:tabs>
        <w:tab w:val="center" w:pos="4677"/>
        <w:tab w:val="right" w:pos="9355"/>
      </w:tabs>
    </w:pPr>
  </w:style>
  <w:style w:type="character" w:customStyle="1" w:styleId="af4">
    <w:name w:val="Верхний колонтитул Знак"/>
    <w:basedOn w:val="a0"/>
    <w:link w:val="af3"/>
    <w:uiPriority w:val="99"/>
    <w:rsid w:val="0018047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180472"/>
    <w:pPr>
      <w:tabs>
        <w:tab w:val="center" w:pos="4677"/>
        <w:tab w:val="right" w:pos="9355"/>
      </w:tabs>
    </w:pPr>
  </w:style>
  <w:style w:type="character" w:customStyle="1" w:styleId="af6">
    <w:name w:val="Нижний колонтитул Знак"/>
    <w:basedOn w:val="a0"/>
    <w:link w:val="af5"/>
    <w:uiPriority w:val="99"/>
    <w:rsid w:val="00180472"/>
    <w:rPr>
      <w:rFonts w:ascii="Times New Roman" w:eastAsia="Times New Roman" w:hAnsi="Times New Roman" w:cs="Times New Roman"/>
      <w:sz w:val="24"/>
      <w:szCs w:val="24"/>
      <w:lang w:eastAsia="ru-RU"/>
    </w:rPr>
  </w:style>
  <w:style w:type="paragraph" w:styleId="af7">
    <w:name w:val="No Spacing"/>
    <w:qFormat/>
    <w:rsid w:val="006103B2"/>
    <w:pPr>
      <w:spacing w:after="0" w:line="240" w:lineRule="auto"/>
    </w:pPr>
    <w:rPr>
      <w:rFonts w:ascii="Calibri" w:eastAsia="Calibri" w:hAnsi="Calibri" w:cs="Times New Roman"/>
    </w:rPr>
  </w:style>
  <w:style w:type="paragraph" w:customStyle="1" w:styleId="13">
    <w:name w:val="Обычный (веб)1"/>
    <w:basedOn w:val="a"/>
    <w:rsid w:val="006103B2"/>
    <w:pPr>
      <w:suppressAutoHyphens/>
      <w:spacing w:before="100" w:after="100"/>
    </w:pPr>
    <w:rPr>
      <w:rFonts w:eastAsia="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16954">
      <w:bodyDiv w:val="1"/>
      <w:marLeft w:val="0"/>
      <w:marRight w:val="0"/>
      <w:marTop w:val="0"/>
      <w:marBottom w:val="0"/>
      <w:divBdr>
        <w:top w:val="none" w:sz="0" w:space="0" w:color="auto"/>
        <w:left w:val="none" w:sz="0" w:space="0" w:color="auto"/>
        <w:bottom w:val="none" w:sz="0" w:space="0" w:color="auto"/>
        <w:right w:val="none" w:sz="0" w:space="0" w:color="auto"/>
      </w:divBdr>
    </w:div>
    <w:div w:id="18439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4952</Words>
  <Characters>28231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Professional</cp:lastModifiedBy>
  <cp:revision>3</cp:revision>
  <cp:lastPrinted>2021-12-17T11:19:00Z</cp:lastPrinted>
  <dcterms:created xsi:type="dcterms:W3CDTF">2021-12-23T06:33:00Z</dcterms:created>
  <dcterms:modified xsi:type="dcterms:W3CDTF">2021-12-23T11:10:00Z</dcterms:modified>
</cp:coreProperties>
</file>