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0D" w:rsidRDefault="0078640D" w:rsidP="0078640D">
      <w:pPr>
        <w:rPr>
          <w:sz w:val="25"/>
          <w:szCs w:val="25"/>
        </w:rPr>
      </w:pPr>
    </w:p>
    <w:p w:rsidR="00820D03" w:rsidRDefault="00820D03" w:rsidP="00820D03">
      <w:r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A5D942" wp14:editId="7C8C791D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2" name="Рисунок 2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sz w:val="20"/>
        </w:rPr>
        <w:t xml:space="preserve">            РЕСПУБЛИКА   </w:t>
      </w:r>
      <w:r w:rsidRPr="009848A9">
        <w:rPr>
          <w:rFonts w:ascii="Lucida Sans Unicode" w:hAnsi="Lucida Sans Unicode" w:cs="Lucida Sans Unicode"/>
          <w:b/>
          <w:sz w:val="20"/>
        </w:rPr>
        <w:t>БАШКОРТОСТАН</w:t>
      </w:r>
      <w:r>
        <w:rPr>
          <w:rFonts w:ascii="Lucida Sans Unicode" w:hAnsi="Lucida Sans Unicode" w:cs="Lucida Sans Unicode"/>
          <w:b/>
          <w:sz w:val="20"/>
        </w:rPr>
        <w:t xml:space="preserve">       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proofErr w:type="gramStart"/>
      <w:r>
        <w:rPr>
          <w:rFonts w:ascii="Lucida Sans Unicode" w:hAnsi="Lucida Sans Unicode" w:cs="Lucida Sans Unicode"/>
          <w:b/>
          <w:sz w:val="20"/>
        </w:rPr>
        <w:t>Й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РМ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К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Й  РАЙОНЫ</w:t>
      </w:r>
      <w:proofErr w:type="gramEnd"/>
      <w:r>
        <w:rPr>
          <w:rFonts w:ascii="Lucida Sans Unicode" w:hAnsi="Lucida Sans Unicode" w:cs="Lucida Sans Unicode"/>
          <w:b/>
          <w:sz w:val="20"/>
        </w:rPr>
        <w:t xml:space="preserve">   МУНИЦИПАЛЬ                             СОВЕТ      СЕЛЬСКОГО   </w:t>
      </w:r>
      <w:r w:rsidRPr="009848A9">
        <w:rPr>
          <w:rFonts w:ascii="Lucida Sans Unicode" w:hAnsi="Lucida Sans Unicode" w:cs="Lucida Sans Unicode"/>
          <w:b/>
          <w:sz w:val="20"/>
        </w:rPr>
        <w:t>ПОСЕЛЕНИЯ</w:t>
      </w:r>
      <w:r>
        <w:rPr>
          <w:rFonts w:ascii="Lucida Sans Unicode" w:hAnsi="Lucida Sans Unicode" w:cs="Lucida Sans Unicode"/>
          <w:b/>
          <w:sz w:val="20"/>
        </w:rPr>
        <w:t xml:space="preserve">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РАЙОНЫНЫҢ   И</w:t>
      </w:r>
      <w:r>
        <w:rPr>
          <w:rFonts w:ascii="Lucida Sans Unicode" w:hAnsi="Lucida Sans Unicode" w:cs="Lucida Sans Unicode"/>
          <w:b/>
          <w:sz w:val="20"/>
          <w:lang w:val="be-BY"/>
        </w:rPr>
        <w:t>Ҫ</w:t>
      </w:r>
      <w:r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    </w:t>
      </w:r>
      <w:r w:rsidRPr="009848A9">
        <w:rPr>
          <w:rFonts w:ascii="Lucida Sans Unicode" w:hAnsi="Lucida Sans Unicode" w:cs="Lucida Sans Unicode"/>
          <w:b/>
          <w:sz w:val="20"/>
        </w:rPr>
        <w:t>СЕЛЬСОВЕТ</w:t>
      </w:r>
      <w:r>
        <w:rPr>
          <w:rFonts w:ascii="Lucida Sans Unicode" w:hAnsi="Lucida Sans Unicode" w:cs="Lucida Sans Unicode"/>
          <w:b/>
          <w:sz w:val="20"/>
        </w:rPr>
        <w:t xml:space="preserve"> 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СОВЕТЫ          АУЫЛ         БИЛ</w:t>
      </w:r>
      <w:r>
        <w:rPr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М</w:t>
      </w:r>
      <w:r>
        <w:rPr>
          <w:b/>
          <w:sz w:val="20"/>
        </w:rPr>
        <w:t>ӘҺ</w:t>
      </w:r>
      <w:r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   РАЙОНА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>И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ү</w:t>
      </w:r>
      <w:r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>
        <w:rPr>
          <w:rFonts w:ascii="Arial" w:hAnsi="Arial" w:cs="Arial"/>
          <w:sz w:val="16"/>
          <w:szCs w:val="16"/>
          <w:lang w:val="be-BY"/>
        </w:rPr>
        <w:t>ә</w:t>
      </w:r>
      <w:r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</w:t>
      </w:r>
    </w:p>
    <w:p w:rsidR="00820D03" w:rsidRDefault="00820D03" w:rsidP="00820D03">
      <w:pPr>
        <w:ind w:hanging="900"/>
        <w:rPr>
          <w:sz w:val="28"/>
          <w:szCs w:val="28"/>
        </w:rPr>
      </w:pPr>
    </w:p>
    <w:p w:rsidR="00820D03" w:rsidRPr="00B528F9" w:rsidRDefault="00820D03" w:rsidP="00820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528F9">
        <w:rPr>
          <w:b/>
          <w:sz w:val="28"/>
          <w:szCs w:val="28"/>
        </w:rPr>
        <w:t xml:space="preserve"> КАРАР      </w:t>
      </w:r>
      <w:r>
        <w:rPr>
          <w:b/>
          <w:sz w:val="28"/>
          <w:szCs w:val="28"/>
        </w:rPr>
        <w:t xml:space="preserve">                          </w:t>
      </w:r>
      <w:r w:rsidRPr="00B528F9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 169</w:t>
      </w:r>
      <w:r w:rsidRPr="00B528F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  <w:r w:rsidRPr="00B52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B528F9">
        <w:rPr>
          <w:b/>
          <w:sz w:val="28"/>
          <w:szCs w:val="28"/>
        </w:rPr>
        <w:t xml:space="preserve">РЕШЕНИЕ </w:t>
      </w:r>
    </w:p>
    <w:p w:rsidR="00820D03" w:rsidRDefault="00820D03" w:rsidP="00820D03">
      <w:r>
        <w:rPr>
          <w:b/>
          <w:sz w:val="28"/>
          <w:szCs w:val="28"/>
        </w:rPr>
        <w:t xml:space="preserve">   1</w:t>
      </w:r>
      <w:r w:rsidR="00F81C7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декабрь 2021й</w:t>
      </w:r>
      <w:r w:rsidRPr="00B528F9">
        <w:rPr>
          <w:b/>
          <w:sz w:val="28"/>
          <w:szCs w:val="28"/>
        </w:rPr>
        <w:t xml:space="preserve">.                                 </w:t>
      </w:r>
      <w:r>
        <w:rPr>
          <w:b/>
          <w:sz w:val="28"/>
          <w:szCs w:val="28"/>
        </w:rPr>
        <w:t xml:space="preserve">                               1</w:t>
      </w:r>
      <w:r w:rsidR="00F81C7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декабря 2021</w:t>
      </w:r>
      <w:r w:rsidRPr="00B528F9">
        <w:rPr>
          <w:b/>
          <w:sz w:val="28"/>
          <w:szCs w:val="28"/>
        </w:rPr>
        <w:t>г</w:t>
      </w:r>
    </w:p>
    <w:p w:rsidR="0078640D" w:rsidRDefault="0078640D" w:rsidP="0078640D"/>
    <w:p w:rsidR="0078640D" w:rsidRDefault="0078640D" w:rsidP="0078640D"/>
    <w:p w:rsidR="0078640D" w:rsidRPr="006C7084" w:rsidRDefault="0078640D" w:rsidP="0078640D">
      <w:pPr>
        <w:jc w:val="center"/>
        <w:rPr>
          <w:b/>
          <w:color w:val="000000"/>
          <w:sz w:val="28"/>
          <w:szCs w:val="28"/>
        </w:rPr>
      </w:pPr>
      <w:r w:rsidRPr="006C7084">
        <w:rPr>
          <w:rFonts w:eastAsia="Arial Unicode MS"/>
          <w:b/>
          <w:sz w:val="28"/>
          <w:szCs w:val="28"/>
        </w:rPr>
        <w:t xml:space="preserve">О порядке и условиях распоряжения имуществом, включенным в перечень муниципального имущества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b/>
          <w:sz w:val="28"/>
          <w:szCs w:val="28"/>
        </w:rPr>
        <w:t>Старосуллинский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 w:rsidRPr="006C7084">
        <w:rPr>
          <w:rFonts w:eastAsia="Arial Unicode MS"/>
          <w:b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b/>
          <w:sz w:val="28"/>
          <w:szCs w:val="28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</w:t>
      </w:r>
      <w:r w:rsidRPr="006C7084">
        <w:rPr>
          <w:b/>
          <w:color w:val="22252D"/>
          <w:sz w:val="28"/>
          <w:szCs w:val="28"/>
          <w:shd w:val="clear" w:color="auto" w:fill="FFFFFF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78640D" w:rsidRPr="006C7084" w:rsidRDefault="0078640D" w:rsidP="0078640D">
      <w:pPr>
        <w:jc w:val="center"/>
        <w:rPr>
          <w:rFonts w:eastAsia="Arial Unicode MS"/>
          <w:b/>
          <w:sz w:val="26"/>
          <w:szCs w:val="26"/>
        </w:rPr>
      </w:pPr>
    </w:p>
    <w:p w:rsidR="0078640D" w:rsidRPr="006C7084" w:rsidRDefault="0078640D" w:rsidP="0078640D">
      <w:pPr>
        <w:jc w:val="center"/>
        <w:rPr>
          <w:rFonts w:eastAsia="Arial Unicode MS"/>
          <w:b/>
          <w:sz w:val="26"/>
          <w:szCs w:val="26"/>
        </w:rPr>
      </w:pP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</w:t>
      </w:r>
      <w:r w:rsidRPr="006C7084">
        <w:rPr>
          <w:rFonts w:eastAsia="Arial Unicode MS"/>
          <w:sz w:val="28"/>
          <w:szCs w:val="28"/>
        </w:rPr>
        <w:t xml:space="preserve">, Совет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</w:rPr>
        <w:t xml:space="preserve"> район Республики Башкортостан</w:t>
      </w:r>
      <w:r w:rsidRPr="006C7084">
        <w:rPr>
          <w:rFonts w:eastAsia="Arial Unicode MS"/>
          <w:b/>
          <w:sz w:val="28"/>
          <w:szCs w:val="28"/>
        </w:rPr>
        <w:t xml:space="preserve"> </w:t>
      </w:r>
      <w:r w:rsidRPr="006C7084">
        <w:rPr>
          <w:rFonts w:eastAsia="Arial Unicode MS"/>
          <w:sz w:val="28"/>
          <w:szCs w:val="28"/>
        </w:rPr>
        <w:t>решил</w:t>
      </w:r>
      <w:r w:rsidRPr="006C7084">
        <w:rPr>
          <w:rFonts w:eastAsia="Arial Unicode MS"/>
          <w:b/>
          <w:sz w:val="28"/>
          <w:szCs w:val="28"/>
        </w:rPr>
        <w:t>:</w:t>
      </w:r>
    </w:p>
    <w:p w:rsidR="0078640D" w:rsidRPr="006C7084" w:rsidRDefault="0078640D" w:rsidP="0078640D">
      <w:pPr>
        <w:ind w:firstLine="426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1. Утвердить прилагаемое Положение о порядке и условиях распоряжения имуществом, включенным в Перечень муниципального имущества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</w:rPr>
        <w:t xml:space="preserve"> район Республики Башкортостан</w:t>
      </w:r>
      <w:r w:rsidRPr="006C7084"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C7084">
        <w:rPr>
          <w:color w:val="22252D"/>
          <w:sz w:val="28"/>
          <w:szCs w:val="28"/>
          <w:shd w:val="clear" w:color="auto" w:fill="FFFFFF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C7084">
        <w:rPr>
          <w:sz w:val="28"/>
          <w:szCs w:val="28"/>
        </w:rPr>
        <w:t>.</w:t>
      </w:r>
    </w:p>
    <w:p w:rsidR="0078640D" w:rsidRPr="006C7084" w:rsidRDefault="0078640D" w:rsidP="0078640D">
      <w:pPr>
        <w:ind w:firstLine="426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2. Определить Администрацию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</w:rPr>
        <w:t xml:space="preserve"> район Республики Башкортостан</w:t>
      </w:r>
      <w:r w:rsidRPr="006C7084">
        <w:rPr>
          <w:sz w:val="28"/>
          <w:szCs w:val="28"/>
        </w:rPr>
        <w:t xml:space="preserve"> уполномоченным органом </w:t>
      </w:r>
      <w:r>
        <w:rPr>
          <w:sz w:val="28"/>
          <w:szCs w:val="28"/>
        </w:rPr>
        <w:t xml:space="preserve">сельского поселения </w:t>
      </w:r>
      <w:r w:rsidRPr="006C7084">
        <w:rPr>
          <w:rFonts w:eastAsia="Arial Unicode MS"/>
          <w:sz w:val="28"/>
          <w:szCs w:val="28"/>
        </w:rPr>
        <w:t xml:space="preserve"> </w:t>
      </w:r>
      <w:r w:rsidRPr="006C7084">
        <w:rPr>
          <w:sz w:val="28"/>
          <w:szCs w:val="28"/>
        </w:rPr>
        <w:t xml:space="preserve">по распоряжению имуществом казны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lastRenderedPageBreak/>
        <w:t xml:space="preserve">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</w:rPr>
        <w:t xml:space="preserve"> район Республики Башкортостан</w:t>
      </w:r>
      <w:r w:rsidRPr="006C7084">
        <w:rPr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C7084">
        <w:rPr>
          <w:color w:val="22252D"/>
          <w:sz w:val="28"/>
          <w:szCs w:val="28"/>
          <w:shd w:val="clear" w:color="auto" w:fill="FFFFFF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C7084">
        <w:rPr>
          <w:sz w:val="28"/>
          <w:szCs w:val="28"/>
        </w:rPr>
        <w:t>.</w:t>
      </w:r>
    </w:p>
    <w:p w:rsidR="0078640D" w:rsidRPr="006C7084" w:rsidRDefault="0078640D" w:rsidP="0078640D">
      <w:pPr>
        <w:ind w:firstLine="426"/>
        <w:jc w:val="both"/>
        <w:rPr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 xml:space="preserve">3. </w:t>
      </w:r>
      <w:r w:rsidRPr="006C7084">
        <w:rPr>
          <w:sz w:val="28"/>
          <w:szCs w:val="28"/>
        </w:rPr>
        <w:t>Признать утратившим силу решение Совета</w:t>
      </w:r>
      <w:r w:rsidRPr="006C708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</w:rPr>
        <w:t xml:space="preserve"> ра</w:t>
      </w:r>
      <w:r>
        <w:rPr>
          <w:rFonts w:eastAsia="Arial Unicode MS"/>
          <w:sz w:val="28"/>
          <w:szCs w:val="28"/>
        </w:rPr>
        <w:t xml:space="preserve">йон Республики Башкортостан от </w:t>
      </w:r>
      <w:r w:rsidR="00F81C71">
        <w:rPr>
          <w:rFonts w:eastAsia="Arial Unicode MS"/>
          <w:sz w:val="28"/>
          <w:szCs w:val="28"/>
        </w:rPr>
        <w:t>20</w:t>
      </w:r>
      <w:r w:rsidRPr="006C7084">
        <w:rPr>
          <w:rFonts w:eastAsia="Arial Unicode MS"/>
          <w:sz w:val="28"/>
          <w:szCs w:val="28"/>
        </w:rPr>
        <w:t xml:space="preserve"> декабря 2019 года №</w:t>
      </w:r>
      <w:r>
        <w:rPr>
          <w:rFonts w:eastAsia="Arial Unicode MS"/>
          <w:sz w:val="28"/>
          <w:szCs w:val="28"/>
        </w:rPr>
        <w:t xml:space="preserve"> </w:t>
      </w:r>
      <w:r w:rsidR="00F81C71">
        <w:rPr>
          <w:rFonts w:eastAsia="Arial Unicode MS"/>
          <w:sz w:val="28"/>
          <w:szCs w:val="28"/>
        </w:rPr>
        <w:t>38</w:t>
      </w:r>
      <w:r w:rsidRPr="006C7084">
        <w:rPr>
          <w:rFonts w:eastAsia="Arial Unicode MS"/>
          <w:sz w:val="28"/>
          <w:szCs w:val="28"/>
        </w:rPr>
        <w:t xml:space="preserve"> «</w:t>
      </w:r>
      <w:r w:rsidRPr="006C7084">
        <w:rPr>
          <w:color w:val="000000"/>
          <w:spacing w:val="-2"/>
          <w:sz w:val="28"/>
          <w:szCs w:val="28"/>
          <w:shd w:val="clear" w:color="auto" w:fill="FFFFFF"/>
        </w:rPr>
        <w:t xml:space="preserve">О порядке и условиях распоряжения имуществом, включенным в перечень муниципального имущества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6C7084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6C7084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Pr="006C7084">
        <w:rPr>
          <w:sz w:val="28"/>
          <w:szCs w:val="28"/>
        </w:rPr>
        <w:t>».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b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4. Контроль за выполнением настоящего решения возложить на постоянную комис</w:t>
      </w:r>
      <w:r>
        <w:rPr>
          <w:rFonts w:eastAsia="Arial Unicode MS"/>
          <w:sz w:val="28"/>
          <w:szCs w:val="28"/>
        </w:rPr>
        <w:t>сию Совета по бюджету, налогам и во</w:t>
      </w:r>
      <w:r w:rsidRPr="006C7084">
        <w:rPr>
          <w:rFonts w:eastAsia="Arial Unicode MS"/>
          <w:sz w:val="28"/>
          <w:szCs w:val="28"/>
        </w:rPr>
        <w:t>просам собственности</w:t>
      </w:r>
      <w:r w:rsidR="00F81C71">
        <w:rPr>
          <w:rFonts w:eastAsia="Arial Unicode MS"/>
          <w:sz w:val="28"/>
          <w:szCs w:val="28"/>
        </w:rPr>
        <w:t>.</w:t>
      </w:r>
      <w:r w:rsidRPr="006C7084">
        <w:rPr>
          <w:rFonts w:eastAsia="Arial Unicode MS"/>
          <w:sz w:val="28"/>
          <w:szCs w:val="28"/>
        </w:rPr>
        <w:t xml:space="preserve"> </w:t>
      </w:r>
    </w:p>
    <w:p w:rsidR="0078640D" w:rsidRPr="006C7084" w:rsidRDefault="0078640D" w:rsidP="0078640D">
      <w:pPr>
        <w:tabs>
          <w:tab w:val="left" w:pos="426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ab/>
        <w:t>5. Настоящее решение вступает в силу со дня подписания.</w:t>
      </w:r>
    </w:p>
    <w:p w:rsidR="0078640D" w:rsidRPr="006C7084" w:rsidRDefault="0078640D" w:rsidP="0078640D">
      <w:pPr>
        <w:tabs>
          <w:tab w:val="left" w:pos="426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78640D" w:rsidRPr="006C7084" w:rsidRDefault="0078640D" w:rsidP="0078640D">
      <w:pPr>
        <w:rPr>
          <w:b/>
          <w:sz w:val="28"/>
          <w:szCs w:val="28"/>
        </w:rPr>
      </w:pPr>
    </w:p>
    <w:p w:rsidR="0078640D" w:rsidRDefault="0078640D" w:rsidP="0078640D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</w:t>
      </w:r>
    </w:p>
    <w:p w:rsidR="0078640D" w:rsidRPr="006C7084" w:rsidRDefault="00820D03" w:rsidP="0078640D">
      <w:p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 w:rsidR="0078640D">
        <w:rPr>
          <w:rFonts w:eastAsia="Arial Unicode MS"/>
          <w:sz w:val="28"/>
          <w:szCs w:val="28"/>
        </w:rPr>
        <w:t xml:space="preserve"> сельсовет                                         </w:t>
      </w:r>
      <w:r>
        <w:rPr>
          <w:rFonts w:eastAsia="Arial Unicode MS"/>
          <w:sz w:val="28"/>
          <w:szCs w:val="28"/>
        </w:rPr>
        <w:t>Абдуллин Р.Х.</w:t>
      </w:r>
    </w:p>
    <w:p w:rsidR="0078640D" w:rsidRPr="006C7084" w:rsidRDefault="0078640D" w:rsidP="0078640D">
      <w:pPr>
        <w:rPr>
          <w:sz w:val="28"/>
          <w:szCs w:val="28"/>
        </w:rPr>
      </w:pPr>
    </w:p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Default="0078640D" w:rsidP="00820D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640D" w:rsidRPr="006C7084" w:rsidRDefault="0078640D" w:rsidP="0078640D">
      <w:pPr>
        <w:shd w:val="clear" w:color="auto" w:fill="FFFFFF"/>
        <w:spacing w:line="274" w:lineRule="exact"/>
        <w:rPr>
          <w:sz w:val="28"/>
          <w:szCs w:val="28"/>
        </w:rPr>
      </w:pP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Приложение</w:t>
      </w: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 xml:space="preserve">к решению Совета </w:t>
      </w:r>
      <w:r>
        <w:rPr>
          <w:rFonts w:eastAsia="Arial Unicode MS"/>
        </w:rPr>
        <w:t xml:space="preserve">сельского поселения </w:t>
      </w:r>
      <w:proofErr w:type="spellStart"/>
      <w:r w:rsidR="00820D03">
        <w:rPr>
          <w:rFonts w:eastAsia="Arial Unicode MS"/>
        </w:rPr>
        <w:t>Старосуллинский</w:t>
      </w:r>
      <w:proofErr w:type="spellEnd"/>
      <w:r>
        <w:rPr>
          <w:rFonts w:eastAsia="Arial Unicode MS"/>
        </w:rPr>
        <w:t xml:space="preserve"> сельсовет </w:t>
      </w: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муниципального района</w:t>
      </w: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 xml:space="preserve"> </w:t>
      </w:r>
      <w:proofErr w:type="spellStart"/>
      <w:r w:rsidRPr="006C7084">
        <w:rPr>
          <w:rFonts w:eastAsia="Arial Unicode MS"/>
        </w:rPr>
        <w:t>Ермекеевский</w:t>
      </w:r>
      <w:proofErr w:type="spellEnd"/>
      <w:r w:rsidRPr="006C7084">
        <w:rPr>
          <w:rFonts w:eastAsia="Arial Unicode MS"/>
        </w:rPr>
        <w:t xml:space="preserve"> район </w:t>
      </w: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Республики Башкортостан</w:t>
      </w: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от 1</w:t>
      </w:r>
      <w:r w:rsidR="00F81C71">
        <w:rPr>
          <w:rFonts w:eastAsia="Arial Unicode MS"/>
        </w:rPr>
        <w:t>0</w:t>
      </w:r>
      <w:r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 xml:space="preserve">декабря </w:t>
      </w:r>
      <w:r w:rsidRPr="006C7084">
        <w:rPr>
          <w:rFonts w:eastAsia="Arial Unicode MS"/>
        </w:rPr>
        <w:t xml:space="preserve"> 2021</w:t>
      </w:r>
      <w:proofErr w:type="gramEnd"/>
      <w:r w:rsidRPr="006C7084">
        <w:rPr>
          <w:rFonts w:eastAsia="Arial Unicode MS"/>
        </w:rPr>
        <w:t xml:space="preserve"> года  № </w:t>
      </w:r>
      <w:r w:rsidR="00820D03">
        <w:rPr>
          <w:rFonts w:eastAsia="Arial Unicode MS"/>
        </w:rPr>
        <w:t>169</w:t>
      </w:r>
    </w:p>
    <w:p w:rsidR="0078640D" w:rsidRPr="006C7084" w:rsidRDefault="0078640D" w:rsidP="0078640D">
      <w:pPr>
        <w:ind w:left="4536"/>
        <w:rPr>
          <w:rFonts w:eastAsia="Arial Unicode MS"/>
        </w:rPr>
      </w:pPr>
    </w:p>
    <w:p w:rsidR="0078640D" w:rsidRPr="006C7084" w:rsidRDefault="0078640D" w:rsidP="0078640D">
      <w:pPr>
        <w:ind w:left="4536"/>
        <w:rPr>
          <w:rFonts w:eastAsia="Arial Unicode MS"/>
        </w:rPr>
      </w:pPr>
    </w:p>
    <w:p w:rsidR="0078640D" w:rsidRPr="006C7084" w:rsidRDefault="0078640D" w:rsidP="0078640D">
      <w:pPr>
        <w:ind w:left="4536"/>
        <w:rPr>
          <w:rFonts w:eastAsia="Arial Unicode MS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ПОЛОЖЕНИЕ</w:t>
      </w:r>
    </w:p>
    <w:p w:rsidR="0078640D" w:rsidRPr="006C7084" w:rsidRDefault="0078640D" w:rsidP="0078640D">
      <w:pPr>
        <w:jc w:val="center"/>
        <w:rPr>
          <w:b/>
          <w:color w:val="000000"/>
          <w:sz w:val="28"/>
          <w:szCs w:val="28"/>
        </w:rPr>
      </w:pPr>
      <w:r w:rsidRPr="006C7084">
        <w:rPr>
          <w:b/>
          <w:bCs/>
          <w:sz w:val="28"/>
          <w:szCs w:val="28"/>
        </w:rPr>
        <w:t xml:space="preserve">о порядке и условиях распоряжения имуществом, включенном в перечень </w:t>
      </w:r>
      <w:r w:rsidRPr="006C7084">
        <w:rPr>
          <w:rFonts w:eastAsia="Arial Unicode MS"/>
          <w:b/>
          <w:sz w:val="28"/>
          <w:szCs w:val="28"/>
        </w:rPr>
        <w:t xml:space="preserve">муниципального имущества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b/>
          <w:sz w:val="28"/>
          <w:szCs w:val="28"/>
        </w:rPr>
        <w:t>Старосуллинский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 w:rsidRPr="006C7084">
        <w:rPr>
          <w:rFonts w:eastAsia="Arial Unicode MS"/>
          <w:b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b/>
          <w:sz w:val="28"/>
          <w:szCs w:val="28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Pr="006C7084">
        <w:rPr>
          <w:b/>
          <w:color w:val="22252D"/>
          <w:sz w:val="28"/>
          <w:szCs w:val="28"/>
          <w:shd w:val="clear" w:color="auto" w:fill="FFFFFF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jc w:val="center"/>
        <w:rPr>
          <w:b/>
          <w:bCs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center"/>
        <w:rPr>
          <w:b/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1. Общие положения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center"/>
        <w:rPr>
          <w:b/>
          <w:bCs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1.1. Настоящее Положение устанавливает особенности: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- предоставления  в аренду имущества,  включенного в перечень муниципального имущества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C7084">
        <w:rPr>
          <w:bCs/>
          <w:sz w:val="28"/>
          <w:szCs w:val="28"/>
          <w:lang w:eastAsia="ar-SA"/>
        </w:rPr>
        <w:t xml:space="preserve"> (далее - Перечень);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- применение льготных ставок арендой платы за имущество, включенное в Перечень.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1.2. 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7084">
        <w:rPr>
          <w:b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6C7084">
        <w:rPr>
          <w:bCs/>
          <w:sz w:val="28"/>
          <w:szCs w:val="28"/>
          <w:lang w:eastAsia="ar-SA"/>
        </w:rPr>
        <w:t xml:space="preserve">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 № 135-ФЗ № «О защите конкуренции» (далее - Закон о защите </w:t>
      </w:r>
      <w:r w:rsidRPr="006C7084">
        <w:rPr>
          <w:bCs/>
          <w:sz w:val="28"/>
          <w:szCs w:val="28"/>
          <w:lang w:eastAsia="ar-SA"/>
        </w:rPr>
        <w:lastRenderedPageBreak/>
        <w:t>конкуренции), а в отношении земельных участков – подпунктом 12 пункта 2 статьи 39</w:t>
      </w:r>
      <w:r w:rsidRPr="006C7084">
        <w:rPr>
          <w:bCs/>
          <w:sz w:val="28"/>
          <w:szCs w:val="28"/>
          <w:vertAlign w:val="superscript"/>
          <w:lang w:eastAsia="ar-SA"/>
        </w:rPr>
        <w:t>6</w:t>
      </w:r>
      <w:r w:rsidRPr="006C7084">
        <w:rPr>
          <w:bCs/>
          <w:sz w:val="28"/>
          <w:szCs w:val="28"/>
          <w:lang w:eastAsia="ar-SA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 в аренду земельных участков без проведения торгов.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1.3. Право заключить договор аренды в отношении имущества, включенного в Перечень, имеют субъекты малого и среднего предпринимательства, за исключением субъектов малого и среднего предпринимательства, 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в отношении которых отсутствуют основания для отказа в оказании 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Федерации», и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6C7084">
        <w:rPr>
          <w:bCs/>
          <w:sz w:val="28"/>
          <w:szCs w:val="28"/>
          <w:lang w:eastAsia="ar-SA"/>
        </w:rPr>
        <w:t xml:space="preserve"> (далее - Субъекты).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1.4. Право заключать договор аренды в отношении земельных участков, включенных в Перечень, имеют субъекты малого и среднего предпринимательства</w:t>
      </w:r>
      <w:r w:rsidRPr="006C7084">
        <w:rPr>
          <w:b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и физические лица, не являющиеся индивидуальными предпринимателями и применяющие специальный налоговый режим «Налог на профессиональный доход», </w:t>
      </w:r>
      <w:r w:rsidRPr="006C7084">
        <w:rPr>
          <w:bCs/>
          <w:sz w:val="28"/>
          <w:szCs w:val="28"/>
          <w:lang w:eastAsia="ar-SA"/>
        </w:rPr>
        <w:t xml:space="preserve"> из числа указанных в пункте 1.3 настоящего Положения.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2. Особенности предоставления имущества, включенного в Перечень (за исключением земельных участков)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2.1. Недвижимое имущество и движимое имущество, включенное в 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Перечень (далее - имущество), предоставляется в аренду: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а) Администрацией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 (далее – уполномоченный орган) – в отношении имущества казны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>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Организатором торгов на право заключения договора аренды  имущества, включенного в Перечень, является соответственно уполномоченный орган, правообладатель либо привлеченная  указанными </w:t>
      </w:r>
      <w:r w:rsidRPr="006C7084">
        <w:rPr>
          <w:bCs/>
          <w:sz w:val="28"/>
          <w:szCs w:val="28"/>
          <w:lang w:eastAsia="ar-SA"/>
        </w:rPr>
        <w:lastRenderedPageBreak/>
        <w:t>лицами специализированная организация (далее - специализированная организация).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2.2. Предоставление в аренду имущества осуществляется: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2.2.1. По результатам проведения торгов на право заключения договора аренды, в соответствии с Правилами проведения конкурсов или аукционов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 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осуществиться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2.2.2. 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 Закона о защите конкуренции, в том числе: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а) в порядке предоставления 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2.3. Администрация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 объявляет аукцион или конкурс на право заключения договора аренды в срок не позднее года с даты включения имущества в Перечень,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2.4. Основанием для заключения договора аренды имущества, включенного в Перечень, без проведения торгов является решение Администрации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, </w:t>
      </w:r>
      <w:r w:rsidRPr="006C7084">
        <w:rPr>
          <w:bCs/>
          <w:sz w:val="28"/>
          <w:szCs w:val="28"/>
          <w:lang w:eastAsia="ar-SA"/>
        </w:rPr>
        <w:lastRenderedPageBreak/>
        <w:t>принятое по результатам рассмотрения заявления, поданного в соответствии с подпунктом 2.2.2. настоящего Порядка (за исключением случая, если договор заключается в порядке, предусмотренном частью 9 статьи 17 Закона о защите конкуренции).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2.5. Для заключения договора аренды муниципального имущества    без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проведения торгов, Субъект подает в Администрацию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 заявление с приложением следующих документов: 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30"/>
          <w:szCs w:val="20"/>
        </w:rPr>
      </w:pPr>
      <w:r w:rsidRPr="006C7084">
        <w:rPr>
          <w:sz w:val="28"/>
          <w:szCs w:val="20"/>
        </w:rPr>
        <w:t xml:space="preserve">- 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   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- для индивидуального предпринимателя и </w:t>
      </w:r>
      <w:r w:rsidRPr="006C7084">
        <w:rPr>
          <w:color w:val="22252D"/>
          <w:sz w:val="28"/>
          <w:szCs w:val="28"/>
          <w:shd w:val="clear" w:color="auto" w:fill="FFFFFF"/>
        </w:rPr>
        <w:t>физического лица, не являющегося индивидуальным предпринимателем и применяющий специальный налоговый режим «Налог на профессиональный доход»</w:t>
      </w:r>
      <w:r w:rsidRPr="006C7084">
        <w:rPr>
          <w:sz w:val="28"/>
          <w:szCs w:val="28"/>
        </w:rPr>
        <w:t xml:space="preserve"> - документы, удостоверяющие личность;</w:t>
      </w:r>
    </w:p>
    <w:p w:rsidR="0078640D" w:rsidRPr="006C7084" w:rsidRDefault="0078640D" w:rsidP="0078640D">
      <w:pPr>
        <w:ind w:firstLine="540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-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справка </w:t>
      </w:r>
      <w:r w:rsidRPr="006C7084">
        <w:rPr>
          <w:sz w:val="28"/>
          <w:szCs w:val="28"/>
          <w:shd w:val="clear" w:color="auto" w:fill="FFFFFF"/>
        </w:rPr>
        <w:t>о постановке на учет </w:t>
      </w:r>
      <w:r w:rsidRPr="006C7084">
        <w:rPr>
          <w:bCs/>
          <w:sz w:val="28"/>
          <w:szCs w:val="28"/>
          <w:shd w:val="clear" w:color="auto" w:fill="FFFFFF"/>
        </w:rPr>
        <w:t>самозанятого</w:t>
      </w:r>
      <w:r w:rsidRPr="006C7084">
        <w:rPr>
          <w:sz w:val="28"/>
          <w:szCs w:val="28"/>
          <w:shd w:val="clear" w:color="auto" w:fill="FFFFFF"/>
        </w:rPr>
        <w:t xml:space="preserve"> (КНД 1122035) – для физических лиц, </w:t>
      </w:r>
      <w:r w:rsidRPr="006C7084">
        <w:rPr>
          <w:color w:val="22252D"/>
          <w:sz w:val="28"/>
          <w:szCs w:val="28"/>
          <w:shd w:val="clear" w:color="auto" w:fill="FFFFFF"/>
        </w:rPr>
        <w:t>не являющихся индивидуальным предпринимателем и применяющих специальный налоговый режим «Налог на профессиональный доход»;</w:t>
      </w:r>
      <w:r w:rsidRPr="006C7084">
        <w:rPr>
          <w:b/>
          <w:sz w:val="28"/>
          <w:szCs w:val="28"/>
        </w:rPr>
        <w:t xml:space="preserve"> </w:t>
      </w:r>
      <w:r w:rsidRPr="006C7084">
        <w:rPr>
          <w:sz w:val="28"/>
          <w:szCs w:val="28"/>
          <w:shd w:val="clear" w:color="auto" w:fill="FFFFFF"/>
        </w:rPr>
        <w:t xml:space="preserve"> </w:t>
      </w:r>
      <w:r w:rsidRPr="006C7084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</w:t>
      </w:r>
      <w:r w:rsidRPr="006C7084">
        <w:rPr>
          <w:sz w:val="28"/>
          <w:szCs w:val="20"/>
        </w:rPr>
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</w:t>
      </w:r>
      <w:r w:rsidRPr="006C7084">
        <w:rPr>
          <w:sz w:val="28"/>
          <w:szCs w:val="28"/>
        </w:rPr>
        <w:t>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-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</w:t>
      </w:r>
      <w:r w:rsidRPr="006C7084">
        <w:rPr>
          <w:sz w:val="28"/>
          <w:szCs w:val="28"/>
        </w:rPr>
        <w:lastRenderedPageBreak/>
        <w:t>для заявителя заключение договора или обеспечение его исполнения являются крупной сделкой;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перечень муниципального имущества, предполагаемого к передаче в аренду;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опись представляемых документов.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 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Заявление с прилагаемыми документами рассматривается в течение пяти рабочих дней на соответствие требованиям к его оформлению. При  наличии нарушений указанных требований 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рассмотрение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 им в срок, указанный в пункте сроки увеличиваются на десять дней.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2.8. Основанием для отказа в предоставлении муниципального имущества в аренду без проведения торгов являются: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- заявитель не является субъектом </w:t>
      </w:r>
      <w:r w:rsidRPr="006C7084">
        <w:rPr>
          <w:rFonts w:eastAsia="Arial Unicode MS"/>
          <w:sz w:val="28"/>
          <w:szCs w:val="28"/>
          <w:lang w:eastAsia="ar-SA"/>
        </w:rPr>
        <w:t>малого и среднего предпринимательства или организацией, образующей инфраструктуру поддержки  субъектов малого и среднего предпринимательства</w:t>
      </w:r>
      <w:r w:rsidRPr="006C7084">
        <w:rPr>
          <w:bCs/>
          <w:sz w:val="28"/>
          <w:szCs w:val="28"/>
          <w:lang w:eastAsia="ar-SA"/>
        </w:rPr>
        <w:t>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- заявителю не может быть предоставлена муниципальная поддержка              в соответствии с частью 3 статьи 14 Федерального закона от 24.07.2007                     № 209-ФЗ «О развитии малого и среднего предпринимательства в Российской Федерации»;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ab/>
        <w:t>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lastRenderedPageBreak/>
        <w:t>Отказ, содержащий основания для его подготовки, направляется Субъекту в течение срока, указанного в пункте 2.7. настоящего Порядка.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 В проект договора аренды недвижимого имущества, в том числе,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2.9.2.  Об обязанности арендатора по проведению за свой счет текущего ремонта арендуемого объекта недвижимости;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2.9.4. О сроке договора аренды: он должен составлять не менее 5 лет. Более короткий срок договора аренды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2.9.5. 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действия льгот по арендной плате;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2.9.6. О праве уполномоченного органа, правообладателя  истребовать у арендатора предусмотренные договором документы, подтверждающие соблюдение им условий предоставления льгот по арендной плате и о порядке доступа для осмотра арендуемого имущества;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2.9.7. О запрете осуществлять действия, влекущие переход прав и обязанностей по договору аренды к другому лицу (перенаем), а также ограничении (обременение) предоставленных арендатору имущественных прав, том числе залог арендных прав и внесение их в качестве вклада в уставный капитал других субъектов  хозяйственной деятельности, передачу в субаренду, за исключением предоставления такого имущества в субаренду субъектам </w:t>
      </w:r>
      <w:r w:rsidRPr="006C7084">
        <w:rPr>
          <w:rFonts w:eastAsia="Arial Unicode MS"/>
          <w:sz w:val="28"/>
          <w:szCs w:val="28"/>
          <w:lang w:eastAsia="ar-SA"/>
        </w:rPr>
        <w:t>малого и среднего предпринимательства или организациям, образующим инфраструктуру поддержки  субъектов малого и среднего предпринимательства</w:t>
      </w:r>
      <w:r w:rsidRPr="006C7084">
        <w:rPr>
          <w:bCs/>
          <w:sz w:val="28"/>
          <w:szCs w:val="28"/>
          <w:lang w:eastAsia="ar-SA"/>
        </w:rPr>
        <w:t>, и в случае если в субаренду предоставляется имущество, предусмотренное пунктом 14 части 1 статьи 17 Закона о защите конкуренции;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2.10. Условия о допуске к участию в аукционе или конкурсе на право заключения договора аренды дополнительно к основаниям, </w:t>
      </w:r>
      <w:r w:rsidRPr="006C7084">
        <w:rPr>
          <w:bCs/>
          <w:sz w:val="28"/>
          <w:szCs w:val="28"/>
          <w:lang w:eastAsia="ar-SA"/>
        </w:rPr>
        <w:lastRenderedPageBreak/>
        <w:t>предусмотренным антимонопольным законодательством Российской Федерации, должны  предусматривать следующие основания для отказа в допуске заявителю к участию в торгах: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а) заявитель не является субъектом </w:t>
      </w:r>
      <w:r w:rsidRPr="006C7084">
        <w:rPr>
          <w:rFonts w:eastAsia="Arial Unicode MS"/>
          <w:sz w:val="28"/>
          <w:szCs w:val="28"/>
          <w:lang w:eastAsia="ar-SA"/>
        </w:rPr>
        <w:t xml:space="preserve">малого и среднего предпринимательства или организацией, образующей инфраструктуру поддержки  субъектов малого и среднего предпринимательства или физическим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>лицом, не являющимся индивидуальным предпринимателем и применяющим специальный налоговый режим «Налог на профессиональный доход»</w:t>
      </w:r>
      <w:r w:rsidRPr="006C7084">
        <w:rPr>
          <w:bCs/>
          <w:sz w:val="28"/>
          <w:szCs w:val="28"/>
          <w:lang w:eastAsia="ar-SA"/>
        </w:rPr>
        <w:t>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2.11. Извещение о проведение аукциона должно содержать сведения о льготах по арендной плате в отношении имущества, и условиях их предоставления.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 xml:space="preserve"> </w:t>
      </w:r>
      <w:r w:rsidRPr="006C7084">
        <w:rPr>
          <w:bCs/>
          <w:sz w:val="28"/>
          <w:szCs w:val="28"/>
          <w:lang w:eastAsia="ar-SA"/>
        </w:rPr>
        <w:t>2.13. 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24.07.2007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2.14.  В случае неисполнения арендатором своих обязательств в срок, указанный в предупреждении, уполномоченный орган, правообладатель в течение 10 календарных дней со дня наступления срока, указанного в предупреждении, принимает следующие меры: 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lastRenderedPageBreak/>
        <w:t xml:space="preserve">а) обращается в суд с требованием о прекращении права аренды муниципального имущества; 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направляет в орган, уполномоченный на ведение реестра малого и среднего предпринимательства – получателей имущественной поддержки информацию о нарушении арендатором условий предоставления поддержки, либо самостоятельно вносит такие изменения при наличии соответствующих полномочий.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2.15. Для заключения договора аренды в отношении муниципального имущества, закрепленного на праве хозяйственного ведения 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3.1. </w:t>
      </w:r>
      <w:r w:rsidRPr="006C7084">
        <w:rPr>
          <w:rFonts w:eastAsia="Arial Unicode MS"/>
          <w:sz w:val="28"/>
          <w:szCs w:val="28"/>
          <w:lang w:eastAsia="ar-SA"/>
        </w:rPr>
        <w:t xml:space="preserve">При заключении с субъектами малого и среднего предпринимательства и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физическими лицами,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6C7084">
        <w:rPr>
          <w:rFonts w:eastAsia="Arial Unicode MS"/>
          <w:sz w:val="28"/>
          <w:szCs w:val="28"/>
          <w:lang w:eastAsia="ar-SA"/>
        </w:rPr>
        <w:t>договоров аренды в отношении муниципального имущества</w:t>
      </w:r>
      <w:r>
        <w:rPr>
          <w:rFonts w:eastAsia="Arial Unicode MS"/>
          <w:sz w:val="28"/>
          <w:szCs w:val="28"/>
          <w:lang w:eastAsia="ar-SA"/>
        </w:rPr>
        <w:t xml:space="preserve"> сельского поселения </w:t>
      </w:r>
      <w:proofErr w:type="spellStart"/>
      <w:r w:rsidR="00820D03">
        <w:rPr>
          <w:rFonts w:eastAsia="Arial Unicode MS"/>
          <w:sz w:val="28"/>
          <w:szCs w:val="28"/>
          <w:lang w:eastAsia="ar-SA"/>
        </w:rPr>
        <w:t>Старосуллинский</w:t>
      </w:r>
      <w:proofErr w:type="spellEnd"/>
      <w:r>
        <w:rPr>
          <w:rFonts w:eastAsia="Arial Unicode MS"/>
          <w:sz w:val="28"/>
          <w:szCs w:val="28"/>
          <w:lang w:eastAsia="ar-SA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 арендная плата вносится в следующем порядке:</w:t>
      </w:r>
    </w:p>
    <w:p w:rsidR="0078640D" w:rsidRPr="006C7084" w:rsidRDefault="0078640D" w:rsidP="0078640D">
      <w:pPr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ab/>
        <w:t>- в первый год аренды – 40 процентов от размера  арендной платы (</w:t>
      </w:r>
      <w:proofErr w:type="spellStart"/>
      <w:r w:rsidRPr="006C7084">
        <w:rPr>
          <w:rFonts w:eastAsia="Arial Unicode MS"/>
          <w:sz w:val="28"/>
          <w:szCs w:val="28"/>
        </w:rPr>
        <w:t>Кн</w:t>
      </w:r>
      <w:proofErr w:type="spellEnd"/>
      <w:r w:rsidRPr="006C7084">
        <w:rPr>
          <w:rFonts w:eastAsia="Arial Unicode MS"/>
          <w:sz w:val="28"/>
          <w:szCs w:val="28"/>
        </w:rPr>
        <w:t>=0,4);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- во второй год аренды – 60 процентов от размера  арендной платы (</w:t>
      </w:r>
      <w:proofErr w:type="spellStart"/>
      <w:r w:rsidRPr="006C7084">
        <w:rPr>
          <w:rFonts w:eastAsia="Arial Unicode MS"/>
          <w:sz w:val="28"/>
          <w:szCs w:val="28"/>
        </w:rPr>
        <w:t>Кн</w:t>
      </w:r>
      <w:proofErr w:type="spellEnd"/>
      <w:r w:rsidRPr="006C7084">
        <w:rPr>
          <w:rFonts w:eastAsia="Arial Unicode MS"/>
          <w:sz w:val="28"/>
          <w:szCs w:val="28"/>
        </w:rPr>
        <w:t>=0,6);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- в третий год аренды – 80 процентов от размера  арендной платы (</w:t>
      </w:r>
      <w:proofErr w:type="spellStart"/>
      <w:r w:rsidRPr="006C7084">
        <w:rPr>
          <w:rFonts w:eastAsia="Arial Unicode MS"/>
          <w:sz w:val="28"/>
          <w:szCs w:val="28"/>
        </w:rPr>
        <w:t>Кн</w:t>
      </w:r>
      <w:proofErr w:type="spellEnd"/>
      <w:r w:rsidRPr="006C7084">
        <w:rPr>
          <w:rFonts w:eastAsia="Arial Unicode MS"/>
          <w:sz w:val="28"/>
          <w:szCs w:val="28"/>
        </w:rPr>
        <w:t>=0,8);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- в четвертый год аренды и далее  – 100 процентов от размера  арендной платы (</w:t>
      </w:r>
      <w:proofErr w:type="spellStart"/>
      <w:r w:rsidRPr="006C7084">
        <w:rPr>
          <w:rFonts w:eastAsia="Arial Unicode MS"/>
          <w:sz w:val="28"/>
          <w:szCs w:val="28"/>
        </w:rPr>
        <w:t>Кн</w:t>
      </w:r>
      <w:proofErr w:type="spellEnd"/>
      <w:r w:rsidRPr="006C7084">
        <w:rPr>
          <w:rFonts w:eastAsia="Arial Unicode MS"/>
          <w:sz w:val="28"/>
          <w:szCs w:val="28"/>
        </w:rPr>
        <w:t>=1).</w:t>
      </w:r>
    </w:p>
    <w:p w:rsidR="0078640D" w:rsidRPr="006C7084" w:rsidRDefault="0078640D" w:rsidP="007864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78640D" w:rsidRPr="006C7084" w:rsidRDefault="0078640D" w:rsidP="007864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3.2. Для подтверждения права на получение льгот при </w:t>
      </w:r>
      <w:proofErr w:type="gramStart"/>
      <w:r w:rsidRPr="006C7084">
        <w:rPr>
          <w:color w:val="000000"/>
          <w:sz w:val="28"/>
          <w:szCs w:val="28"/>
          <w:lang w:eastAsia="ar-SA"/>
        </w:rPr>
        <w:t>предоставлении  имущества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без проведения торгов Субъект одновременно с заявлением о предоставлении имущества представляет документы, указанные в пункте 2.5 Порядка. 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3.3. Льготы по арендной плате применяются 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lastRenderedPageBreak/>
        <w:t xml:space="preserve">3.4. Установленные настоящим разделом льготы по арендной плате подлежат отмене в случае нарушения </w:t>
      </w:r>
      <w:proofErr w:type="gramStart"/>
      <w:r w:rsidRPr="006C7084">
        <w:rPr>
          <w:color w:val="000000"/>
          <w:sz w:val="28"/>
          <w:szCs w:val="28"/>
          <w:lang w:eastAsia="ar-SA"/>
        </w:rPr>
        <w:t>указанных  аукционной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(конкурсной) документации и  договора аренды условий, при соблюдении которых они применяются, с даты установления факта соответствующего нарушения.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3.5. В отношении имущества</w:t>
      </w:r>
      <w:r w:rsidRPr="006C7084">
        <w:rPr>
          <w:bCs/>
          <w:sz w:val="28"/>
          <w:szCs w:val="28"/>
          <w:lang w:eastAsia="ar-SA"/>
        </w:rPr>
        <w:t>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 применение указанных условий.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18"/>
          <w:szCs w:val="18"/>
          <w:lang w:eastAsia="ar-SA"/>
        </w:rPr>
      </w:pP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center"/>
        <w:rPr>
          <w:b/>
          <w:color w:val="000000"/>
          <w:sz w:val="28"/>
          <w:szCs w:val="28"/>
          <w:lang w:eastAsia="ar-SA"/>
        </w:rPr>
      </w:pPr>
      <w:r w:rsidRPr="006C7084">
        <w:rPr>
          <w:b/>
          <w:color w:val="000000"/>
          <w:sz w:val="28"/>
          <w:szCs w:val="28"/>
          <w:lang w:eastAsia="ar-SA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4.1. Земельные участки, включенные в Перечень, предоставляются в аренду Администрацией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color w:val="000000"/>
          <w:sz w:val="28"/>
          <w:szCs w:val="28"/>
          <w:lang w:eastAsia="ar-SA"/>
        </w:rPr>
        <w:t xml:space="preserve"> (далее - уполномоченный орган).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орган, либо привлеченная им специализированная организация.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4.2. Предоставление  в аренду земельных участков, включенных в Перечень, осуществляется в соответствии с положением главы </w:t>
      </w:r>
      <w:r w:rsidRPr="006C7084">
        <w:rPr>
          <w:color w:val="000000"/>
          <w:sz w:val="28"/>
          <w:szCs w:val="28"/>
          <w:lang w:val="en-US" w:eastAsia="ar-SA"/>
        </w:rPr>
        <w:t>V</w:t>
      </w:r>
      <w:r w:rsidRPr="006C7084">
        <w:rPr>
          <w:color w:val="000000"/>
          <w:sz w:val="28"/>
          <w:szCs w:val="28"/>
          <w:lang w:eastAsia="ar-SA"/>
        </w:rPr>
        <w:t>.1. Земельного кодекса Российской Федерации: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 xml:space="preserve">12 </w:t>
      </w:r>
      <w:r w:rsidRPr="006C7084">
        <w:rPr>
          <w:color w:val="000000"/>
          <w:sz w:val="28"/>
          <w:szCs w:val="28"/>
          <w:lang w:eastAsia="ar-SA"/>
        </w:rPr>
        <w:t>Земельного кодекса Российской Федерации;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   4.2.2. По заявлению Субъекта о предоставлении земельного участка без проведения торгов по основаниям, предусмотренным подпунктом 12 пункта 2 статьи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>6</w:t>
      </w:r>
      <w:r w:rsidRPr="006C7084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lastRenderedPageBreak/>
        <w:t xml:space="preserve">   4.3. В случае, указанном в пункте 4.2.1.  настоящего Порядка, а также,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Перечень,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</w:t>
      </w:r>
      <w:r w:rsidRPr="006C7084">
        <w:rPr>
          <w:sz w:val="28"/>
          <w:szCs w:val="28"/>
          <w:lang w:eastAsia="ar-SA"/>
        </w:rPr>
        <w:t xml:space="preserve">торгов </w:t>
      </w:r>
      <w:hyperlink r:id="rId5" w:history="1">
        <w:r w:rsidRPr="006C7084">
          <w:rPr>
            <w:sz w:val="28"/>
            <w:szCs w:val="28"/>
            <w:lang w:eastAsia="ar-SA"/>
          </w:rPr>
          <w:t>www.torgi.gov.ru</w:t>
        </w:r>
      </w:hyperlink>
      <w:r w:rsidRPr="006C7084">
        <w:rPr>
          <w:sz w:val="28"/>
          <w:szCs w:val="28"/>
          <w:lang w:eastAsia="ar-SA"/>
        </w:rPr>
        <w:t xml:space="preserve"> извещение</w:t>
      </w:r>
      <w:r w:rsidRPr="006C7084">
        <w:rPr>
          <w:color w:val="000000"/>
          <w:sz w:val="28"/>
          <w:szCs w:val="28"/>
          <w:lang w:eastAsia="ar-SA"/>
        </w:rPr>
        <w:t xml:space="preserve"> о проведение аукциона на право заключения договора аренды в отношении испрашиваемого земельного участка.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установленный Решением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20D03"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Башкортостан.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4.5. В извещение о проведении аукциона, а также в аукционную документацию, помимо сведений, указанных в пункте 21 статьи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>11</w:t>
      </w:r>
      <w:r w:rsidRPr="006C7084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Федерации, включается следующая информация: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24.07.2007                № 209-ФЗ «О развитии 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</w:t>
      </w:r>
      <w:r w:rsidRPr="006C7084">
        <w:rPr>
          <w:sz w:val="28"/>
          <w:szCs w:val="28"/>
          <w:lang w:eastAsia="ar-SA"/>
        </w:rPr>
        <w:t xml:space="preserve">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закона, а </w:t>
      </w:r>
      <w:r w:rsidRPr="006C7084">
        <w:rPr>
          <w:sz w:val="28"/>
          <w:szCs w:val="28"/>
          <w:shd w:val="clear" w:color="auto" w:fill="FFFFFF"/>
          <w:lang w:eastAsia="ar-SA"/>
        </w:rPr>
        <w:t xml:space="preserve">физические лица, не являющиеся индивидуальными предпринимателями и применяющим специальный налоговый режим «Налог на профессиональный доход» </w:t>
      </w:r>
      <w:r w:rsidRPr="006C7084">
        <w:rPr>
          <w:bCs/>
          <w:sz w:val="28"/>
          <w:szCs w:val="28"/>
          <w:shd w:val="clear" w:color="auto" w:fill="FFFFFF"/>
          <w:lang w:eastAsia="ar-SA"/>
        </w:rPr>
        <w:t xml:space="preserve">  - документ</w:t>
      </w:r>
      <w:r w:rsidRPr="006C7084">
        <w:rPr>
          <w:sz w:val="28"/>
          <w:szCs w:val="28"/>
          <w:shd w:val="clear" w:color="auto" w:fill="FFFFFF"/>
          <w:lang w:eastAsia="ar-SA"/>
        </w:rPr>
        <w:t>, </w:t>
      </w:r>
      <w:r w:rsidRPr="006C7084">
        <w:rPr>
          <w:bCs/>
          <w:sz w:val="28"/>
          <w:szCs w:val="28"/>
          <w:shd w:val="clear" w:color="auto" w:fill="FFFFFF"/>
          <w:lang w:eastAsia="ar-SA"/>
        </w:rPr>
        <w:t>подтверждающий</w:t>
      </w:r>
      <w:r w:rsidRPr="006C7084">
        <w:rPr>
          <w:sz w:val="28"/>
          <w:szCs w:val="28"/>
          <w:shd w:val="clear" w:color="auto" w:fill="FFFFFF"/>
          <w:lang w:eastAsia="ar-SA"/>
        </w:rPr>
        <w:t> </w:t>
      </w:r>
      <w:r w:rsidRPr="006C7084">
        <w:rPr>
          <w:bCs/>
          <w:sz w:val="28"/>
          <w:szCs w:val="28"/>
          <w:shd w:val="clear" w:color="auto" w:fill="FFFFFF"/>
          <w:lang w:eastAsia="ar-SA"/>
        </w:rPr>
        <w:t>самозанятость</w:t>
      </w:r>
      <w:r w:rsidRPr="006C7084">
        <w:rPr>
          <w:sz w:val="28"/>
          <w:szCs w:val="28"/>
          <w:shd w:val="clear" w:color="auto" w:fill="FFFFFF"/>
          <w:lang w:eastAsia="ar-SA"/>
        </w:rPr>
        <w:t> – справку о постановке на учет </w:t>
      </w:r>
      <w:r w:rsidRPr="006C7084">
        <w:rPr>
          <w:bCs/>
          <w:sz w:val="28"/>
          <w:szCs w:val="28"/>
          <w:shd w:val="clear" w:color="auto" w:fill="FFFFFF"/>
          <w:lang w:eastAsia="ar-SA"/>
        </w:rPr>
        <w:t>самозанятого</w:t>
      </w:r>
      <w:r w:rsidRPr="006C7084">
        <w:rPr>
          <w:sz w:val="28"/>
          <w:szCs w:val="28"/>
          <w:shd w:val="clear" w:color="auto" w:fill="FFFFFF"/>
          <w:lang w:eastAsia="ar-SA"/>
        </w:rPr>
        <w:t> (КНД 1122035) (Письмо ФНС от 05.06.2019 N СД-4-3/10848)</w:t>
      </w:r>
      <w:r w:rsidRPr="006C7084">
        <w:rPr>
          <w:sz w:val="28"/>
          <w:szCs w:val="28"/>
          <w:lang w:eastAsia="ar-SA"/>
        </w:rPr>
        <w:t>».</w:t>
      </w:r>
      <w:r w:rsidRPr="006C7084">
        <w:rPr>
          <w:color w:val="000000"/>
          <w:sz w:val="28"/>
          <w:szCs w:val="28"/>
          <w:lang w:eastAsia="ar-SA"/>
        </w:rPr>
        <w:t xml:space="preserve"> 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4.6. Поступившее уполномоченному органу заявление о предоставлении земельного участка без проведения аукциона, либо заявление о </w:t>
      </w:r>
      <w:proofErr w:type="gramStart"/>
      <w:r w:rsidRPr="006C7084">
        <w:rPr>
          <w:color w:val="000000"/>
          <w:sz w:val="28"/>
          <w:szCs w:val="28"/>
          <w:lang w:eastAsia="ar-SA"/>
        </w:rPr>
        <w:t>проведении  аукциона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4.7. Субъект декларирует в заявлении о предоставлении земельного участка без проведения аукциона,  что не является лицом, в отношении которого в соответствии с частью 3 статьи 14 Федерального закона от                    24.07.2007  №209 –ФЗ « О развитии малого и среднего предпринимательства в Российской Федерации» не может оказываться поддержка.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lastRenderedPageBreak/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>8</w:t>
      </w:r>
      <w:r w:rsidRPr="006C7084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 и другими положениями земельного законодательства Российской Федерации;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4.8.3. О льготах по арендной плате 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4.8.5. Запрет осуществлять действия, влекущие какое-либо ограничение     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 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субъектам, указанным в пункте 1.3.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 и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color w:val="000000"/>
          <w:sz w:val="28"/>
          <w:szCs w:val="28"/>
          <w:lang w:eastAsia="ar-SA"/>
        </w:rPr>
        <w:t>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4.8.6. Изменение целевого назначения и/или вида разрешенного использования земельного участка в течение срока действия договора не предусматривает.</w:t>
      </w:r>
    </w:p>
    <w:p w:rsidR="00FB4D75" w:rsidRDefault="00FB4D75">
      <w:bookmarkStart w:id="0" w:name="_GoBack"/>
      <w:bookmarkEnd w:id="0"/>
    </w:p>
    <w:sectPr w:rsidR="00FB4D75" w:rsidSect="007864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40D"/>
    <w:rsid w:val="003D5724"/>
    <w:rsid w:val="0078640D"/>
    <w:rsid w:val="00820D03"/>
    <w:rsid w:val="00F81C71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C07A"/>
  <w15:docId w15:val="{E0F72DC3-88E8-42CD-B43E-D5C9495B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3</cp:revision>
  <cp:lastPrinted>2021-12-17T11:19:00Z</cp:lastPrinted>
  <dcterms:created xsi:type="dcterms:W3CDTF">2021-12-16T07:46:00Z</dcterms:created>
  <dcterms:modified xsi:type="dcterms:W3CDTF">2021-12-17T11:43:00Z</dcterms:modified>
</cp:coreProperties>
</file>