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AD1744">
        <w:rPr>
          <w:noProof/>
          <w:sz w:val="26"/>
          <w:szCs w:val="26"/>
        </w:rPr>
        <w:t>4</w:t>
      </w:r>
      <w:r w:rsidR="00E939E3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AD1744">
        <w:rPr>
          <w:noProof/>
          <w:sz w:val="26"/>
          <w:szCs w:val="26"/>
        </w:rPr>
        <w:t>26</w:t>
      </w:r>
      <w:r w:rsidRPr="00C86027">
        <w:rPr>
          <w:noProof/>
          <w:sz w:val="26"/>
          <w:szCs w:val="26"/>
        </w:rPr>
        <w:t xml:space="preserve"> » </w:t>
      </w:r>
      <w:r w:rsidR="00AD1744">
        <w:rPr>
          <w:noProof/>
          <w:sz w:val="26"/>
          <w:szCs w:val="26"/>
        </w:rPr>
        <w:t>декабр</w:t>
      </w:r>
      <w:r w:rsidR="001E08D3">
        <w:rPr>
          <w:noProof/>
          <w:sz w:val="26"/>
          <w:szCs w:val="26"/>
        </w:rPr>
        <w:t>ь</w:t>
      </w:r>
      <w:r w:rsidRPr="00C86027">
        <w:rPr>
          <w:noProof/>
          <w:sz w:val="26"/>
          <w:szCs w:val="26"/>
        </w:rPr>
        <w:t xml:space="preserve"> 2022 й.                                                           « </w:t>
      </w:r>
      <w:r w:rsidR="00AD1744">
        <w:rPr>
          <w:noProof/>
          <w:sz w:val="26"/>
          <w:szCs w:val="26"/>
        </w:rPr>
        <w:t>26</w:t>
      </w:r>
      <w:r w:rsidRPr="00C86027">
        <w:rPr>
          <w:noProof/>
          <w:sz w:val="26"/>
          <w:szCs w:val="26"/>
        </w:rPr>
        <w:t xml:space="preserve"> » </w:t>
      </w:r>
      <w:r w:rsidR="00AD1744">
        <w:rPr>
          <w:noProof/>
          <w:sz w:val="26"/>
          <w:szCs w:val="26"/>
        </w:rPr>
        <w:t>декабр</w:t>
      </w:r>
      <w:r w:rsidR="001E08D3">
        <w:rPr>
          <w:noProof/>
          <w:sz w:val="26"/>
          <w:szCs w:val="26"/>
        </w:rPr>
        <w:t>я</w:t>
      </w:r>
      <w:r w:rsidRPr="00C86027">
        <w:rPr>
          <w:noProof/>
          <w:sz w:val="26"/>
          <w:szCs w:val="26"/>
        </w:rPr>
        <w:t xml:space="preserve"> 2022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B47DC" w:rsidRPr="00CE1769" w:rsidRDefault="008B47DC" w:rsidP="008B47DC">
      <w:pPr>
        <w:spacing w:after="240"/>
        <w:jc w:val="center"/>
        <w:rPr>
          <w:rFonts w:eastAsia="Times New Roman"/>
          <w:sz w:val="26"/>
          <w:szCs w:val="26"/>
        </w:rPr>
      </w:pPr>
      <w:r w:rsidRPr="00CE1769">
        <w:rPr>
          <w:b/>
          <w:bCs/>
          <w:sz w:val="26"/>
          <w:szCs w:val="26"/>
        </w:rPr>
        <w:t xml:space="preserve">О внесении изменений в границы населённых пунктов с. Старые </w:t>
      </w:r>
      <w:proofErr w:type="spellStart"/>
      <w:r w:rsidRPr="00CE1769">
        <w:rPr>
          <w:b/>
          <w:bCs/>
          <w:sz w:val="26"/>
          <w:szCs w:val="26"/>
        </w:rPr>
        <w:t>Сулли</w:t>
      </w:r>
      <w:proofErr w:type="spellEnd"/>
      <w:r w:rsidRPr="00CE1769">
        <w:rPr>
          <w:b/>
          <w:bCs/>
          <w:sz w:val="26"/>
          <w:szCs w:val="26"/>
        </w:rPr>
        <w:t xml:space="preserve">, с. Новые </w:t>
      </w:r>
      <w:proofErr w:type="spellStart"/>
      <w:r w:rsidRPr="00CE1769">
        <w:rPr>
          <w:b/>
          <w:bCs/>
          <w:sz w:val="26"/>
          <w:szCs w:val="26"/>
        </w:rPr>
        <w:t>Сулли</w:t>
      </w:r>
      <w:proofErr w:type="spellEnd"/>
      <w:r w:rsidRPr="00CE1769">
        <w:rPr>
          <w:b/>
          <w:bCs/>
          <w:sz w:val="26"/>
          <w:szCs w:val="26"/>
        </w:rPr>
        <w:t xml:space="preserve"> </w:t>
      </w:r>
      <w:r w:rsidRPr="00CE1769">
        <w:rPr>
          <w:b/>
          <w:sz w:val="26"/>
          <w:szCs w:val="26"/>
        </w:rPr>
        <w:t xml:space="preserve">сельского поселения </w:t>
      </w:r>
      <w:proofErr w:type="spellStart"/>
      <w:r w:rsidRPr="00CE1769">
        <w:rPr>
          <w:b/>
          <w:sz w:val="26"/>
          <w:szCs w:val="26"/>
        </w:rPr>
        <w:t>Старосуллинский</w:t>
      </w:r>
      <w:proofErr w:type="spellEnd"/>
      <w:r w:rsidRPr="00CE176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b/>
          <w:sz w:val="26"/>
          <w:szCs w:val="26"/>
        </w:rPr>
        <w:t>Ермекеевский</w:t>
      </w:r>
      <w:proofErr w:type="spellEnd"/>
      <w:r w:rsidRPr="00CE1769">
        <w:rPr>
          <w:b/>
          <w:sz w:val="26"/>
          <w:szCs w:val="26"/>
        </w:rPr>
        <w:t xml:space="preserve"> район Республики Башкортостан, утвержденный </w:t>
      </w:r>
      <w:r w:rsidRPr="00CE1769">
        <w:rPr>
          <w:b/>
          <w:bCs/>
          <w:sz w:val="26"/>
          <w:szCs w:val="26"/>
        </w:rPr>
        <w:t xml:space="preserve">решением Совета сельского поселения </w:t>
      </w:r>
      <w:proofErr w:type="spellStart"/>
      <w:r w:rsidRPr="00CE1769">
        <w:rPr>
          <w:b/>
          <w:bCs/>
          <w:sz w:val="26"/>
          <w:szCs w:val="26"/>
        </w:rPr>
        <w:t>Старосуллинский</w:t>
      </w:r>
      <w:proofErr w:type="spellEnd"/>
      <w:r w:rsidRPr="00CE176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b/>
          <w:sz w:val="26"/>
          <w:szCs w:val="26"/>
        </w:rPr>
        <w:t>Ермекеевский</w:t>
      </w:r>
      <w:proofErr w:type="spellEnd"/>
      <w:r w:rsidRPr="00CE1769">
        <w:rPr>
          <w:b/>
          <w:sz w:val="26"/>
          <w:szCs w:val="26"/>
        </w:rPr>
        <w:t xml:space="preserve"> район Республики Башкортостан </w:t>
      </w:r>
      <w:r w:rsidRPr="00CE1769">
        <w:rPr>
          <w:b/>
          <w:bCs/>
          <w:sz w:val="26"/>
          <w:szCs w:val="26"/>
        </w:rPr>
        <w:t xml:space="preserve">от </w:t>
      </w:r>
      <w:r w:rsidRPr="00CE1769">
        <w:rPr>
          <w:b/>
          <w:bCs/>
          <w:color w:val="000000"/>
          <w:sz w:val="26"/>
          <w:szCs w:val="26"/>
        </w:rPr>
        <w:t>20.12.2014 года № 304/1</w:t>
      </w:r>
      <w:r w:rsidRPr="00CE1769">
        <w:rPr>
          <w:b/>
          <w:sz w:val="26"/>
          <w:szCs w:val="26"/>
        </w:rPr>
        <w:t xml:space="preserve"> «Об утверждении Генерального плана сельского поселения </w:t>
      </w:r>
      <w:proofErr w:type="spellStart"/>
      <w:r w:rsidRPr="00CE1769">
        <w:rPr>
          <w:b/>
          <w:bCs/>
          <w:sz w:val="26"/>
          <w:szCs w:val="26"/>
        </w:rPr>
        <w:t>Старосуллинский</w:t>
      </w:r>
      <w:proofErr w:type="spellEnd"/>
      <w:r w:rsidRPr="00CE176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b/>
          <w:sz w:val="26"/>
          <w:szCs w:val="26"/>
        </w:rPr>
        <w:t>Ермекеевский</w:t>
      </w:r>
      <w:proofErr w:type="spellEnd"/>
      <w:r w:rsidRPr="00CE1769">
        <w:rPr>
          <w:b/>
          <w:sz w:val="26"/>
          <w:szCs w:val="26"/>
        </w:rPr>
        <w:t xml:space="preserve"> район Республики Башкортостан» с инженерными изысканиями</w:t>
      </w:r>
      <w:r w:rsidRPr="00CE1769">
        <w:rPr>
          <w:b/>
          <w:bCs/>
          <w:sz w:val="26"/>
          <w:szCs w:val="26"/>
        </w:rPr>
        <w:t xml:space="preserve">»  </w:t>
      </w:r>
    </w:p>
    <w:p w:rsidR="008B47DC" w:rsidRPr="00CE1769" w:rsidRDefault="008B47DC" w:rsidP="008B47DC">
      <w:pPr>
        <w:pStyle w:val="Default"/>
        <w:rPr>
          <w:sz w:val="26"/>
          <w:szCs w:val="26"/>
        </w:rPr>
      </w:pPr>
    </w:p>
    <w:p w:rsidR="008B47DC" w:rsidRPr="00CE1769" w:rsidRDefault="008B47DC" w:rsidP="008B47DC">
      <w:pPr>
        <w:pStyle w:val="Default"/>
        <w:spacing w:after="120"/>
        <w:jc w:val="both"/>
        <w:rPr>
          <w:sz w:val="26"/>
          <w:szCs w:val="26"/>
        </w:rPr>
      </w:pPr>
      <w:r w:rsidRPr="00CE1769">
        <w:rPr>
          <w:sz w:val="26"/>
          <w:szCs w:val="26"/>
        </w:rPr>
        <w:t xml:space="preserve">      В целях приведения границ населенных пунктов сельского поселения </w:t>
      </w:r>
      <w:proofErr w:type="spellStart"/>
      <w:r w:rsidRPr="00CE1769">
        <w:rPr>
          <w:bCs/>
          <w:sz w:val="26"/>
          <w:szCs w:val="26"/>
        </w:rPr>
        <w:t>Рятамакский</w:t>
      </w:r>
      <w:proofErr w:type="spellEnd"/>
      <w:r w:rsidRPr="00CE1769">
        <w:rPr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sz w:val="26"/>
          <w:szCs w:val="26"/>
        </w:rPr>
        <w:t>Ермекеевский</w:t>
      </w:r>
      <w:proofErr w:type="spellEnd"/>
      <w:r w:rsidRPr="00CE1769">
        <w:rPr>
          <w:sz w:val="26"/>
          <w:szCs w:val="26"/>
        </w:rPr>
        <w:t xml:space="preserve"> района Республики Башкортостан, установленных генеральным планом, в соответствие с земельным кодексом РФ от 25.10.2001 г. № 136-ФЗ, Федеральным законом РФ «О государственной регистрации недвижимости» от 13.07.2015 г. № 218-ФЗ, в части исключения пересечений границ населенных пунктов с границами земельных участков, Совет сельского поселения </w:t>
      </w:r>
      <w:proofErr w:type="spellStart"/>
      <w:r w:rsidRPr="00CE1769">
        <w:rPr>
          <w:bCs/>
          <w:sz w:val="26"/>
          <w:szCs w:val="26"/>
        </w:rPr>
        <w:t>Старосуллинский</w:t>
      </w:r>
      <w:proofErr w:type="spellEnd"/>
      <w:r w:rsidRPr="00CE1769">
        <w:rPr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sz w:val="26"/>
          <w:szCs w:val="26"/>
        </w:rPr>
        <w:t>Ермекеевский</w:t>
      </w:r>
      <w:proofErr w:type="spellEnd"/>
      <w:r w:rsidRPr="00CE1769">
        <w:rPr>
          <w:sz w:val="26"/>
          <w:szCs w:val="26"/>
        </w:rPr>
        <w:t xml:space="preserve"> район </w:t>
      </w:r>
      <w:r w:rsidRPr="00CE1769">
        <w:rPr>
          <w:b/>
          <w:sz w:val="26"/>
          <w:szCs w:val="26"/>
        </w:rPr>
        <w:t>решил</w:t>
      </w:r>
      <w:r w:rsidRPr="00CE1769">
        <w:rPr>
          <w:sz w:val="26"/>
          <w:szCs w:val="26"/>
        </w:rPr>
        <w:t>:</w:t>
      </w:r>
    </w:p>
    <w:p w:rsidR="008B47DC" w:rsidRPr="00CE1769" w:rsidRDefault="008B47DC" w:rsidP="008B47DC">
      <w:pPr>
        <w:pStyle w:val="Default"/>
        <w:spacing w:after="120"/>
        <w:jc w:val="both"/>
        <w:rPr>
          <w:sz w:val="26"/>
          <w:szCs w:val="26"/>
        </w:rPr>
      </w:pPr>
      <w:r w:rsidRPr="00CE1769">
        <w:rPr>
          <w:sz w:val="26"/>
          <w:szCs w:val="26"/>
        </w:rPr>
        <w:t xml:space="preserve">    1. Внести изменения в границы населенных пунктов с. Старые </w:t>
      </w:r>
      <w:proofErr w:type="spellStart"/>
      <w:r w:rsidRPr="00CE1769">
        <w:rPr>
          <w:sz w:val="26"/>
          <w:szCs w:val="26"/>
        </w:rPr>
        <w:t>Сулли</w:t>
      </w:r>
      <w:proofErr w:type="spellEnd"/>
      <w:r w:rsidRPr="00CE1769">
        <w:rPr>
          <w:sz w:val="26"/>
          <w:szCs w:val="26"/>
        </w:rPr>
        <w:t xml:space="preserve">, с. Новые </w:t>
      </w:r>
      <w:proofErr w:type="spellStart"/>
      <w:r w:rsidRPr="00CE1769">
        <w:rPr>
          <w:sz w:val="26"/>
          <w:szCs w:val="26"/>
        </w:rPr>
        <w:t>Сулли</w:t>
      </w:r>
      <w:proofErr w:type="spellEnd"/>
      <w:r w:rsidRPr="00CE1769">
        <w:rPr>
          <w:sz w:val="26"/>
          <w:szCs w:val="26"/>
        </w:rPr>
        <w:t xml:space="preserve"> сельского поселения </w:t>
      </w:r>
      <w:proofErr w:type="spellStart"/>
      <w:r w:rsidRPr="00CE1769">
        <w:rPr>
          <w:bCs/>
          <w:sz w:val="26"/>
          <w:szCs w:val="26"/>
        </w:rPr>
        <w:t>Старосуллинский</w:t>
      </w:r>
      <w:proofErr w:type="spellEnd"/>
      <w:r w:rsidRPr="00CE1769">
        <w:rPr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sz w:val="26"/>
          <w:szCs w:val="26"/>
        </w:rPr>
        <w:t>Ермекеевский</w:t>
      </w:r>
      <w:proofErr w:type="spellEnd"/>
      <w:r w:rsidRPr="00CE1769">
        <w:rPr>
          <w:sz w:val="26"/>
          <w:szCs w:val="26"/>
        </w:rPr>
        <w:t xml:space="preserve"> района Республики Башкортостан исключающие пересечения с границами земельных участков.</w:t>
      </w:r>
    </w:p>
    <w:p w:rsidR="008B47DC" w:rsidRPr="00CE1769" w:rsidRDefault="008B47DC" w:rsidP="008B47DC">
      <w:pPr>
        <w:pStyle w:val="Default"/>
        <w:spacing w:after="120"/>
        <w:jc w:val="both"/>
        <w:rPr>
          <w:sz w:val="26"/>
          <w:szCs w:val="26"/>
        </w:rPr>
      </w:pPr>
      <w:r w:rsidRPr="00CE1769">
        <w:rPr>
          <w:sz w:val="26"/>
          <w:szCs w:val="26"/>
        </w:rPr>
        <w:t xml:space="preserve">    2. Утвердить координатное и графическое описание населенных пунктов согласно Приложение №1 и Приложение №2.</w:t>
      </w:r>
    </w:p>
    <w:p w:rsidR="008B47DC" w:rsidRPr="00CE1769" w:rsidRDefault="008B47DC" w:rsidP="008B47DC">
      <w:pPr>
        <w:pStyle w:val="Default"/>
        <w:spacing w:after="120"/>
        <w:jc w:val="both"/>
        <w:rPr>
          <w:color w:val="auto"/>
          <w:sz w:val="26"/>
          <w:szCs w:val="26"/>
        </w:rPr>
      </w:pPr>
      <w:r w:rsidRPr="00CE1769">
        <w:rPr>
          <w:sz w:val="26"/>
          <w:szCs w:val="26"/>
        </w:rPr>
        <w:t xml:space="preserve">    3. Обнародовать настоящее решение на официальном сайте и на информационном стенде сельского поселения </w:t>
      </w:r>
      <w:proofErr w:type="spellStart"/>
      <w:r w:rsidRPr="00CE1769">
        <w:rPr>
          <w:bCs/>
          <w:sz w:val="26"/>
          <w:szCs w:val="26"/>
        </w:rPr>
        <w:t>Старосуллинский</w:t>
      </w:r>
      <w:proofErr w:type="spellEnd"/>
      <w:r w:rsidRPr="00CE1769">
        <w:rPr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sz w:val="26"/>
          <w:szCs w:val="26"/>
        </w:rPr>
        <w:t>Ермекеевский</w:t>
      </w:r>
      <w:proofErr w:type="spellEnd"/>
      <w:r w:rsidRPr="00CE1769">
        <w:rPr>
          <w:sz w:val="26"/>
          <w:szCs w:val="26"/>
        </w:rPr>
        <w:t xml:space="preserve"> район Республики Башкортостан, направить в орган регистрации прав материалы для внесения сведений о границах населенных пунктов в Единый государственный реестр недвижимости.</w:t>
      </w:r>
    </w:p>
    <w:p w:rsidR="008B47DC" w:rsidRPr="00CE1769" w:rsidRDefault="008B47DC" w:rsidP="008B47DC">
      <w:pPr>
        <w:pStyle w:val="Default"/>
        <w:spacing w:after="120"/>
        <w:jc w:val="both"/>
        <w:rPr>
          <w:sz w:val="26"/>
          <w:szCs w:val="26"/>
        </w:rPr>
      </w:pPr>
      <w:r w:rsidRPr="00CE1769">
        <w:rPr>
          <w:color w:val="auto"/>
          <w:sz w:val="26"/>
          <w:szCs w:val="26"/>
        </w:rPr>
        <w:t xml:space="preserve">    4. Контроль за исполнением настоящего решения возложить на постоянную комиссию по земельным вопросам, благоустройству и экологии Совета</w:t>
      </w:r>
      <w:r w:rsidRPr="00CE1769">
        <w:rPr>
          <w:sz w:val="26"/>
          <w:szCs w:val="26"/>
        </w:rPr>
        <w:t xml:space="preserve"> сельского поселения </w:t>
      </w:r>
      <w:proofErr w:type="spellStart"/>
      <w:r w:rsidRPr="00CE1769">
        <w:rPr>
          <w:bCs/>
          <w:sz w:val="26"/>
          <w:szCs w:val="26"/>
        </w:rPr>
        <w:t>Старосуллинский</w:t>
      </w:r>
      <w:proofErr w:type="spellEnd"/>
      <w:r w:rsidRPr="00CE1769">
        <w:rPr>
          <w:sz w:val="26"/>
          <w:szCs w:val="26"/>
        </w:rPr>
        <w:t xml:space="preserve"> сельсовет муниципального района </w:t>
      </w:r>
      <w:proofErr w:type="spellStart"/>
      <w:r w:rsidRPr="00CE1769">
        <w:rPr>
          <w:sz w:val="26"/>
          <w:szCs w:val="26"/>
        </w:rPr>
        <w:t>Ермекеевский</w:t>
      </w:r>
      <w:proofErr w:type="spellEnd"/>
      <w:r w:rsidRPr="00CE1769">
        <w:rPr>
          <w:color w:val="auto"/>
          <w:sz w:val="26"/>
          <w:szCs w:val="26"/>
        </w:rPr>
        <w:t xml:space="preserve"> район Республики Башкортостан.</w:t>
      </w:r>
    </w:p>
    <w:p w:rsidR="008B47DC" w:rsidRPr="00CE1769" w:rsidRDefault="008B47DC" w:rsidP="008B47DC">
      <w:pPr>
        <w:pStyle w:val="Default"/>
        <w:jc w:val="both"/>
        <w:rPr>
          <w:sz w:val="26"/>
          <w:szCs w:val="26"/>
        </w:rPr>
      </w:pPr>
    </w:p>
    <w:p w:rsidR="008B47DC" w:rsidRPr="00CE1769" w:rsidRDefault="008B47DC" w:rsidP="008B47DC">
      <w:pPr>
        <w:pStyle w:val="Default"/>
        <w:jc w:val="both"/>
        <w:rPr>
          <w:sz w:val="26"/>
          <w:szCs w:val="26"/>
        </w:rPr>
      </w:pPr>
    </w:p>
    <w:p w:rsidR="00E939E3" w:rsidRPr="00E939E3" w:rsidRDefault="008B47DC" w:rsidP="008B47DC">
      <w:pPr>
        <w:pStyle w:val="Default"/>
        <w:jc w:val="both"/>
        <w:rPr>
          <w:sz w:val="26"/>
          <w:szCs w:val="26"/>
        </w:rPr>
      </w:pPr>
      <w:r w:rsidRPr="00CE1769">
        <w:rPr>
          <w:sz w:val="26"/>
          <w:szCs w:val="26"/>
        </w:rPr>
        <w:t xml:space="preserve"> </w:t>
      </w:r>
    </w:p>
    <w:p w:rsidR="00E939E3" w:rsidRPr="00E939E3" w:rsidRDefault="00E939E3" w:rsidP="00E939E3">
      <w:pPr>
        <w:pStyle w:val="Default"/>
        <w:rPr>
          <w:sz w:val="26"/>
          <w:szCs w:val="26"/>
        </w:rPr>
      </w:pPr>
      <w:r w:rsidRPr="00E939E3">
        <w:rPr>
          <w:sz w:val="26"/>
          <w:szCs w:val="26"/>
        </w:rPr>
        <w:t xml:space="preserve">Глава сельского поселения                  </w:t>
      </w:r>
    </w:p>
    <w:p w:rsidR="00E939E3" w:rsidRPr="00E939E3" w:rsidRDefault="00E939E3" w:rsidP="00E939E3">
      <w:pPr>
        <w:pStyle w:val="Default"/>
        <w:rPr>
          <w:sz w:val="26"/>
          <w:szCs w:val="26"/>
        </w:rPr>
      </w:pPr>
      <w:proofErr w:type="spellStart"/>
      <w:r w:rsidRPr="00E939E3">
        <w:rPr>
          <w:bCs/>
          <w:sz w:val="26"/>
          <w:szCs w:val="26"/>
        </w:rPr>
        <w:t>Старосуллинский</w:t>
      </w:r>
      <w:proofErr w:type="spellEnd"/>
      <w:r w:rsidRPr="00E939E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МР</w:t>
      </w:r>
      <w:r w:rsidRPr="00E939E3">
        <w:rPr>
          <w:sz w:val="26"/>
          <w:szCs w:val="26"/>
        </w:rPr>
        <w:t xml:space="preserve">                              </w:t>
      </w:r>
    </w:p>
    <w:p w:rsidR="00E939E3" w:rsidRDefault="00E939E3" w:rsidP="00E939E3">
      <w:pPr>
        <w:pStyle w:val="Default"/>
        <w:rPr>
          <w:sz w:val="26"/>
          <w:szCs w:val="26"/>
        </w:rPr>
      </w:pPr>
      <w:proofErr w:type="spellStart"/>
      <w:r w:rsidRPr="00E939E3">
        <w:rPr>
          <w:sz w:val="26"/>
          <w:szCs w:val="26"/>
        </w:rPr>
        <w:t>Ермекеевский</w:t>
      </w:r>
      <w:proofErr w:type="spellEnd"/>
      <w:r w:rsidRPr="00E939E3">
        <w:rPr>
          <w:sz w:val="26"/>
          <w:szCs w:val="26"/>
        </w:rPr>
        <w:t xml:space="preserve"> район </w:t>
      </w:r>
      <w:proofErr w:type="gramStart"/>
      <w:r w:rsidRPr="00E939E3">
        <w:rPr>
          <w:sz w:val="26"/>
          <w:szCs w:val="26"/>
        </w:rPr>
        <w:t>РБ</w:t>
      </w:r>
      <w:r>
        <w:rPr>
          <w:sz w:val="26"/>
          <w:szCs w:val="26"/>
        </w:rPr>
        <w:t>:</w:t>
      </w:r>
      <w:r w:rsidRPr="00E939E3">
        <w:rPr>
          <w:sz w:val="26"/>
          <w:szCs w:val="26"/>
        </w:rPr>
        <w:t xml:space="preserve">   </w:t>
      </w:r>
      <w:proofErr w:type="gramEnd"/>
      <w:r w:rsidRPr="00E939E3">
        <w:rPr>
          <w:sz w:val="26"/>
          <w:szCs w:val="26"/>
        </w:rPr>
        <w:t xml:space="preserve">                                                          Р.Х. Абдуллин</w:t>
      </w:r>
      <w:r w:rsidRPr="00E939E3">
        <w:rPr>
          <w:sz w:val="26"/>
          <w:szCs w:val="26"/>
        </w:rPr>
        <w:tab/>
      </w:r>
    </w:p>
    <w:p w:rsidR="00E939E3" w:rsidRDefault="00E939E3" w:rsidP="00E939E3">
      <w:pPr>
        <w:pStyle w:val="Default"/>
        <w:rPr>
          <w:sz w:val="26"/>
          <w:szCs w:val="26"/>
        </w:rPr>
      </w:pPr>
    </w:p>
    <w:p w:rsidR="008B47DC" w:rsidRDefault="00E939E3" w:rsidP="008B47DC">
      <w:pPr>
        <w:pStyle w:val="Default"/>
      </w:pPr>
      <w:bookmarkStart w:id="0" w:name="_GoBack"/>
      <w:bookmarkEnd w:id="0"/>
      <w:r w:rsidRPr="00E939E3">
        <w:rPr>
          <w:sz w:val="26"/>
          <w:szCs w:val="26"/>
        </w:rPr>
        <w:lastRenderedPageBreak/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8B47DC" w:rsidTr="008B47DC">
        <w:tc>
          <w:tcPr>
            <w:tcW w:w="10200" w:type="dxa"/>
            <w:gridSpan w:val="10"/>
            <w:vAlign w:val="bottom"/>
            <w:hideMark/>
          </w:tcPr>
          <w:p w:rsidR="008B47DC" w:rsidRDefault="008B47DC">
            <w:pPr>
              <w:pStyle w:val="ParagraphStyle0"/>
              <w:jc w:val="left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Ермекеевский район, Старосуллинский сельсовет, с. Старые Сулли                                                     Приложение 1</w:t>
            </w:r>
          </w:p>
        </w:tc>
      </w:tr>
      <w:tr w:rsidR="008B47DC" w:rsidTr="008B47DC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47DC" w:rsidRDefault="008B47D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8B47DC" w:rsidTr="008B47D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B47DC" w:rsidRDefault="008B47DC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B47DC" w:rsidRDefault="008B47DC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B47DC" w:rsidRDefault="008B47D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</w:tr>
      <w:tr w:rsidR="008B47DC" w:rsidTr="008B47DC">
        <w:trPr>
          <w:trHeight w:val="120"/>
        </w:trPr>
        <w:tc>
          <w:tcPr>
            <w:tcW w:w="1020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7DC" w:rsidRDefault="008B47DC">
            <w:pPr>
              <w:pStyle w:val="ParagraphStyle5"/>
              <w:rPr>
                <w:rStyle w:val="CharacterStyle5"/>
                <w:rFonts w:eastAsia="Calibri"/>
              </w:rPr>
            </w:pPr>
          </w:p>
        </w:tc>
      </w:tr>
      <w:tr w:rsidR="008B47DC" w:rsidTr="008B47DC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47DC" w:rsidRDefault="008B47DC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2. Сведения о характерных точках границ объекта</w:t>
            </w:r>
          </w:p>
        </w:tc>
      </w:tr>
      <w:tr w:rsidR="008B47DC" w:rsidTr="008B47DC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Обозначение характерных точек</w:t>
            </w:r>
            <w:r>
              <w:rPr>
                <w:rStyle w:val="CharacterStyle7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8B47DC" w:rsidRDefault="008B47DC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8B47DC" w:rsidTr="008B47DC">
        <w:tc>
          <w:tcPr>
            <w:tcW w:w="10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7"/>
                <w:rFonts w:eastAsia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8"/>
                <w:rFonts w:eastAsia="Calibri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9"/>
                <w:rFonts w:eastAsia="Calibri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8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8</w:t>
            </w: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600 089,03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1 205 133,12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Картометрический метод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599 842,17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1 205 581,31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599 960,42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1 205 803,07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599 996,40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1 205 870,55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599 877,64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1 206 170,88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599 527,39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1 205 873,49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599 521,85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1 205 880,68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599 404,72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1 206 033,50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599 371,80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1 206 006,77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599 324,20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1 205 968,18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599 326,43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1 205 962,44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599 293,10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1 205 935,67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599 290,85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1 205 941,11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599 193,00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1 205 861,68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599 118,54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1 205 801,25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598 927,23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1 205 622,53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598 843,22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1 205 692,41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598 518,98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1 205 405,42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598 293,16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1 205 143,55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598 062,20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1 204 958,03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598 104,30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1 204 905,61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597 629,54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1 204 299,17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597 763,01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1 204 064,53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598 316,08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1 204 283,20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598 696,49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1 204 671,22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60"/>
        </w:trPr>
        <w:tc>
          <w:tcPr>
            <w:tcW w:w="102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138"/>
        <w:gridCol w:w="1123"/>
        <w:gridCol w:w="1138"/>
        <w:gridCol w:w="1123"/>
        <w:gridCol w:w="1603"/>
        <w:gridCol w:w="1528"/>
        <w:gridCol w:w="1215"/>
      </w:tblGrid>
      <w:tr w:rsidR="008B47DC" w:rsidTr="008B47DC">
        <w:trPr>
          <w:trHeight w:val="270"/>
        </w:trPr>
        <w:tc>
          <w:tcPr>
            <w:tcW w:w="10186" w:type="dxa"/>
            <w:gridSpan w:val="8"/>
            <w:vAlign w:val="bottom"/>
            <w:hideMark/>
          </w:tcPr>
          <w:p w:rsidR="008B47DC" w:rsidRDefault="008B47DC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Раздел 3</w:t>
            </w:r>
          </w:p>
        </w:tc>
      </w:tr>
      <w:tr w:rsidR="008B47DC" w:rsidTr="008B47DC">
        <w:trPr>
          <w:trHeight w:val="254"/>
        </w:trPr>
        <w:tc>
          <w:tcPr>
            <w:tcW w:w="1018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47DC" w:rsidRDefault="008B47D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5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6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8</w:t>
            </w: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н26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599 084,15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1 205 083,10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Картометрический метод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н27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599 621,44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1 205 384,87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270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н28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599 646,41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1 205 341,91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н29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599 656,08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1 205 339,60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н30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599 744,83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1 205 183,94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270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н31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599 742,34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1 205 176,98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н32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599 869,96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1 204 957,18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н1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600 089,03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1 205 133,12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5,00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1"/>
                <w:rFonts w:eastAsia="Calibri"/>
              </w:rPr>
            </w:pPr>
          </w:p>
        </w:tc>
      </w:tr>
      <w:tr w:rsidR="008B47DC" w:rsidTr="008B47DC">
        <w:trPr>
          <w:trHeight w:val="270"/>
        </w:trPr>
        <w:tc>
          <w:tcPr>
            <w:tcW w:w="1018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47DC" w:rsidRDefault="008B47DC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5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6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8</w:t>
            </w:r>
          </w:p>
        </w:tc>
      </w:tr>
      <w:tr w:rsidR="008B47DC" w:rsidTr="008B47DC">
        <w:trPr>
          <w:trHeight w:val="254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—</w:t>
            </w:r>
          </w:p>
        </w:tc>
      </w:tr>
      <w:tr w:rsidR="008B47DC" w:rsidTr="008B47DC">
        <w:trPr>
          <w:trHeight w:val="68"/>
        </w:trPr>
        <w:tc>
          <w:tcPr>
            <w:tcW w:w="1018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</w:p>
        </w:tc>
      </w:tr>
    </w:tbl>
    <w:p w:rsidR="008B47DC" w:rsidRDefault="008B47DC" w:rsidP="008B47DC">
      <w:pPr>
        <w:sectPr w:rsidR="008B47DC">
          <w:pgSz w:w="11908" w:h="16833"/>
          <w:pgMar w:top="561" w:right="561" w:bottom="561" w:left="1139" w:header="0" w:footer="0" w:gutter="0"/>
          <w:cols w:space="720"/>
        </w:sectPr>
      </w:pPr>
    </w:p>
    <w:p w:rsidR="008B47DC" w:rsidRDefault="008B47DC" w:rsidP="008B47DC">
      <w:pPr>
        <w:spacing w:line="15" w:lineRule="exact"/>
        <w:rPr>
          <w:sz w:val="22"/>
          <w:szCs w:val="22"/>
        </w:rPr>
      </w:pPr>
    </w:p>
    <w:p w:rsidR="008B47DC" w:rsidRDefault="008B47DC" w:rsidP="008B47DC">
      <w:pPr>
        <w:spacing w:line="15" w:lineRule="exact"/>
      </w:pPr>
    </w:p>
    <w:p w:rsidR="008B47DC" w:rsidRDefault="008B47DC" w:rsidP="008B47DC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8B47DC" w:rsidTr="008B47DC">
        <w:tc>
          <w:tcPr>
            <w:tcW w:w="10200" w:type="dxa"/>
            <w:gridSpan w:val="10"/>
            <w:vAlign w:val="bottom"/>
            <w:hideMark/>
          </w:tcPr>
          <w:p w:rsidR="008B47DC" w:rsidRDefault="008B47DC">
            <w:pPr>
              <w:pStyle w:val="ParagraphStyle0"/>
              <w:jc w:val="left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 xml:space="preserve">Ермекеевский район, Старосуллинский сельсовет, с. Новые Сулли                                                     </w:t>
            </w:r>
          </w:p>
        </w:tc>
      </w:tr>
      <w:tr w:rsidR="008B47DC" w:rsidTr="008B47DC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47DC" w:rsidRDefault="008B47D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8B47DC" w:rsidTr="008B47D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B47DC" w:rsidRDefault="008B47DC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47DC" w:rsidRDefault="008B47DC">
            <w:pPr>
              <w:pStyle w:val="ParagraphStyle3"/>
              <w:rPr>
                <w:rStyle w:val="CharacterStyle3"/>
                <w:rFonts w:eastAsia="Calibri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B47DC" w:rsidRDefault="008B47D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</w:tr>
      <w:tr w:rsidR="008B47DC" w:rsidTr="008B47DC">
        <w:trPr>
          <w:trHeight w:val="120"/>
        </w:trPr>
        <w:tc>
          <w:tcPr>
            <w:tcW w:w="1020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47DC" w:rsidRDefault="008B47DC">
            <w:pPr>
              <w:pStyle w:val="ParagraphStyle5"/>
              <w:rPr>
                <w:rStyle w:val="CharacterStyle5"/>
                <w:rFonts w:eastAsia="Calibri"/>
              </w:rPr>
            </w:pPr>
          </w:p>
        </w:tc>
      </w:tr>
      <w:tr w:rsidR="008B47DC" w:rsidTr="008B47DC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47DC" w:rsidRDefault="008B47DC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2. Сведения о характерных точках границ объекта</w:t>
            </w:r>
          </w:p>
        </w:tc>
      </w:tr>
      <w:tr w:rsidR="008B47DC" w:rsidTr="008B47DC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Обозначение характерных точек</w:t>
            </w:r>
            <w:r>
              <w:rPr>
                <w:rStyle w:val="CharacterStyle7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8B47DC" w:rsidRDefault="008B47DC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8B47DC" w:rsidTr="008B47DC">
        <w:tc>
          <w:tcPr>
            <w:tcW w:w="10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7"/>
                <w:rFonts w:eastAsia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8"/>
                <w:rFonts w:eastAsia="Calibri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9"/>
                <w:rFonts w:eastAsia="Calibri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8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8</w:t>
            </w:r>
          </w:p>
        </w:tc>
      </w:tr>
      <w:tr w:rsidR="008B47DC" w:rsidTr="008B47DC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47DC" w:rsidRDefault="008B47D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№ п/п контура: 1</w:t>
            </w: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597 110,87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1 207 738,78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Картометрический метод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н81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596 884,51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1 207 638,21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н80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596 713,32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1 207 435,56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596 663,85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1 207 476,72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596 525,89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1 207 302,31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596 370,36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1 207 312,96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596 397,83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1 207 247,26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596 385,11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1 207 227,86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596 369,95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1 207 204,72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596 311,24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1 207 106,83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596 293,73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1 207 082,99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596 110,89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1 206 972,87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н70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595 952,16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1 206 784,56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595 769,82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1 206 652,69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595 569,96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1 206 475,02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595 463,90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1 206 273,77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595 256,56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1 206 114,84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595 147,91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1 206 031,55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594 931,31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1 205 975,07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594 919,46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1 206 008,87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594 875,03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1 206 143,30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594 868,07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1 206 164,11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н60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594 858,21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1 206 157,94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594 847,53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1 206 151,64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rPr>
          <w:trHeight w:val="345"/>
        </w:trPr>
        <w:tc>
          <w:tcPr>
            <w:tcW w:w="102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B47DC" w:rsidRDefault="008B47DC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8B47DC" w:rsidTr="008B47DC">
        <w:trPr>
          <w:trHeight w:val="288"/>
        </w:trPr>
        <w:tc>
          <w:tcPr>
            <w:tcW w:w="102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47DC" w:rsidRDefault="008B47DC">
            <w:pPr>
              <w:pStyle w:val="ParagraphStyle13"/>
              <w:rPr>
                <w:rStyle w:val="CharacterStyle0"/>
                <w:rFonts w:eastAsia="Calibri"/>
                <w:b w:val="0"/>
              </w:rPr>
            </w:pPr>
            <w:r>
              <w:rPr>
                <w:rStyle w:val="CharacterStyle0"/>
                <w:rFonts w:eastAsia="Calibri"/>
                <w:b w:val="0"/>
              </w:rPr>
              <w:t>Раздел 3</w:t>
            </w:r>
          </w:p>
        </w:tc>
      </w:tr>
      <w:tr w:rsidR="008B47DC" w:rsidTr="008B47DC">
        <w:trPr>
          <w:trHeight w:val="279"/>
        </w:trPr>
        <w:tc>
          <w:tcPr>
            <w:tcW w:w="102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47DC" w:rsidRDefault="008B47DC">
            <w:pPr>
              <w:pStyle w:val="ParagraphStyle13"/>
              <w:rPr>
                <w:rStyle w:val="CharacterStyle1"/>
                <w:rFonts w:eastAsia="Calibri"/>
                <w:b w:val="0"/>
              </w:rPr>
            </w:pPr>
            <w:r>
              <w:rPr>
                <w:rStyle w:val="CharacterStyle1"/>
                <w:rFonts w:eastAsia="Calibri"/>
                <w:b w:val="0"/>
              </w:rPr>
              <w:t>Сведения о местоположении измененных (уточненных) границ объекта</w:t>
            </w: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8</w:t>
            </w: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594 846,67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1 206 151,20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Картометрический метод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594 843,11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1 206 152,04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594 839,90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1 206 150,88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594 837,68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1 206 148,40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594 836,97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1 206 145,37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594 837,06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1 206 144,63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594 834,03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1 206 142,66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594 823,87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1 206 136,48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н50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594 772,43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1 206 103,31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594 728,00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1 206 073,40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594 683,31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1 206 045,65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594 652,96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1 206 025,63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594 621,12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1 206 006,21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594 559,63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1 205 967,94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594 539,21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1 205 955,18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594 535,17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1 205 953,00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594 496,02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1 205 929,18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594 470,86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1 205 913,70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н40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594 431,14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1 205 889,89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594 393,64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1 205 867,07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594 318,30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1 205 992,13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н37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594 359,23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1 206 020,60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594 369,59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1 206 017,03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594 381,89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1 206 030,33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594 802,82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1 206 349,96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595 418,64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1 206 820,70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595 495,68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1 206 880,88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595 410,61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1 207 105,16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н30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595 352,77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1 207 218,93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5,00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B47DC" w:rsidRDefault="008B47DC">
            <w:pPr>
              <w:rPr>
                <w:rStyle w:val="CharacterStyle12"/>
                <w:rFonts w:eastAsia="Calibri"/>
              </w:rPr>
            </w:pPr>
          </w:p>
        </w:tc>
      </w:tr>
      <w:tr w:rsidR="008B47DC" w:rsidTr="008B47DC">
        <w:trPr>
          <w:trHeight w:val="60"/>
        </w:trPr>
        <w:tc>
          <w:tcPr>
            <w:tcW w:w="102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B47DC" w:rsidRDefault="008B47DC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</w:tbl>
    <w:p w:rsidR="008B47DC" w:rsidRDefault="008B47DC" w:rsidP="008B47DC">
      <w:pPr>
        <w:rPr>
          <w:sz w:val="22"/>
          <w:szCs w:val="22"/>
        </w:rPr>
      </w:pPr>
    </w:p>
    <w:p w:rsidR="009D0C13" w:rsidRDefault="009D0C13" w:rsidP="008B47DC">
      <w:pPr>
        <w:pStyle w:val="Default"/>
      </w:pPr>
    </w:p>
    <w:p w:rsidR="009D0C13" w:rsidRDefault="009D0C13" w:rsidP="00E939E3"/>
    <w:p w:rsidR="009D0C13" w:rsidRDefault="009D0C13" w:rsidP="00E939E3"/>
    <w:p w:rsidR="009D0C13" w:rsidRDefault="009D0C13" w:rsidP="00E939E3"/>
    <w:p w:rsidR="009D0C13" w:rsidRDefault="009D0C13" w:rsidP="00E939E3"/>
    <w:p w:rsidR="009D0C13" w:rsidRDefault="009D0C13" w:rsidP="00E939E3">
      <w:pPr>
        <w:sectPr w:rsidR="009D0C13">
          <w:pgSz w:w="11908" w:h="16833"/>
          <w:pgMar w:top="561" w:right="561" w:bottom="561" w:left="1139" w:header="0" w:footer="0" w:gutter="0"/>
          <w:cols w:space="720"/>
        </w:sectPr>
      </w:pPr>
    </w:p>
    <w:p w:rsidR="008B5078" w:rsidRDefault="008B5078" w:rsidP="008B5078">
      <w:pPr>
        <w:rPr>
          <w:b/>
          <w:sz w:val="32"/>
          <w:szCs w:val="32"/>
        </w:rPr>
      </w:pPr>
    </w:p>
    <w:p w:rsidR="00352631" w:rsidRPr="009D0C13" w:rsidRDefault="00352631" w:rsidP="009D0C13">
      <w:pPr>
        <w:jc w:val="right"/>
        <w:rPr>
          <w:b/>
          <w:sz w:val="22"/>
          <w:szCs w:val="22"/>
        </w:rPr>
      </w:pPr>
      <w:r w:rsidRPr="00352631">
        <w:rPr>
          <w:b/>
          <w:sz w:val="22"/>
          <w:szCs w:val="22"/>
        </w:rPr>
        <w:t>Приложение 2</w:t>
      </w:r>
    </w:p>
    <w:p w:rsidR="000B7BD4" w:rsidRPr="005D2D31" w:rsidRDefault="000B7BD4" w:rsidP="000B7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Старые </w:t>
      </w:r>
      <w:proofErr w:type="spellStart"/>
      <w:r>
        <w:rPr>
          <w:b/>
          <w:sz w:val="32"/>
          <w:szCs w:val="32"/>
        </w:rPr>
        <w:t>Сулли</w:t>
      </w:r>
      <w:proofErr w:type="spellEnd"/>
    </w:p>
    <w:p w:rsidR="000B7BD4" w:rsidRDefault="000B7BD4" w:rsidP="000B7BD4"/>
    <w:p w:rsidR="000B7BD4" w:rsidRDefault="000B7BD4" w:rsidP="000B7BD4"/>
    <w:p w:rsidR="00046880" w:rsidRDefault="000B7BD4" w:rsidP="000B7BD4">
      <w:pPr>
        <w:ind w:left="-284" w:hanging="142"/>
        <w:jc w:val="center"/>
        <w:rPr>
          <w:rFonts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9972675" cy="409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31" w:rsidRDefault="00352631" w:rsidP="000B7BD4">
      <w:pPr>
        <w:ind w:left="-284" w:hanging="142"/>
        <w:jc w:val="center"/>
        <w:rPr>
          <w:rFonts w:cs="Times New Roman"/>
          <w:sz w:val="26"/>
          <w:szCs w:val="26"/>
        </w:rPr>
      </w:pPr>
    </w:p>
    <w:p w:rsidR="00352631" w:rsidRDefault="00352631" w:rsidP="000B7BD4">
      <w:pPr>
        <w:ind w:left="-284" w:hanging="142"/>
        <w:jc w:val="center"/>
        <w:rPr>
          <w:rFonts w:cs="Times New Roman"/>
          <w:sz w:val="26"/>
          <w:szCs w:val="26"/>
        </w:rPr>
      </w:pPr>
    </w:p>
    <w:p w:rsidR="00352631" w:rsidRPr="002C0FA1" w:rsidRDefault="00352631" w:rsidP="00352631">
      <w:pPr>
        <w:pStyle w:val="ae"/>
        <w:rPr>
          <w:b/>
          <w:color w:val="FF0000"/>
          <w:sz w:val="28"/>
          <w:szCs w:val="28"/>
        </w:rPr>
      </w:pPr>
      <w:r w:rsidRPr="002C0FA1">
        <w:rPr>
          <w:b/>
          <w:color w:val="FF5050"/>
          <w:sz w:val="28"/>
          <w:szCs w:val="28"/>
        </w:rPr>
        <w:t>----</w:t>
      </w:r>
      <w:r w:rsidRPr="002C0FA1">
        <w:rPr>
          <w:b/>
          <w:color w:val="FF0000"/>
          <w:sz w:val="28"/>
          <w:szCs w:val="28"/>
        </w:rPr>
        <w:t xml:space="preserve"> </w:t>
      </w:r>
      <w:r w:rsidRPr="002C0FA1">
        <w:rPr>
          <w:sz w:val="28"/>
          <w:szCs w:val="28"/>
        </w:rPr>
        <w:t>граница населенного пункта, установленная Генеральным планом;</w:t>
      </w:r>
    </w:p>
    <w:p w:rsidR="008B47DC" w:rsidRDefault="00352631" w:rsidP="008B47DC">
      <w:pPr>
        <w:pStyle w:val="ae"/>
        <w:rPr>
          <w:sz w:val="28"/>
          <w:szCs w:val="28"/>
        </w:rPr>
      </w:pPr>
      <w:r w:rsidRPr="002C0FA1">
        <w:rPr>
          <w:b/>
          <w:color w:val="0000FF"/>
          <w:sz w:val="28"/>
          <w:szCs w:val="28"/>
        </w:rPr>
        <w:t xml:space="preserve">---- </w:t>
      </w:r>
      <w:r w:rsidRPr="002C0FA1">
        <w:rPr>
          <w:sz w:val="28"/>
          <w:szCs w:val="28"/>
        </w:rPr>
        <w:t xml:space="preserve">граница населенного пункта с </w:t>
      </w:r>
      <w:proofErr w:type="gramStart"/>
      <w:r w:rsidRPr="002C0FA1">
        <w:rPr>
          <w:sz w:val="28"/>
          <w:szCs w:val="28"/>
        </w:rPr>
        <w:t>учетом  исключения</w:t>
      </w:r>
      <w:proofErr w:type="gramEnd"/>
      <w:r w:rsidRPr="002C0FA1">
        <w:rPr>
          <w:sz w:val="28"/>
          <w:szCs w:val="28"/>
        </w:rPr>
        <w:t xml:space="preserve"> пересечений с границами земельных участков</w:t>
      </w:r>
    </w:p>
    <w:p w:rsidR="008B47DC" w:rsidRDefault="008B47DC" w:rsidP="008B47DC">
      <w:pPr>
        <w:pStyle w:val="ae"/>
        <w:rPr>
          <w:b/>
          <w:sz w:val="32"/>
          <w:szCs w:val="32"/>
        </w:rPr>
      </w:pPr>
    </w:p>
    <w:p w:rsidR="008B47DC" w:rsidRPr="009D0C13" w:rsidRDefault="008B47DC" w:rsidP="008B47DC">
      <w:pPr>
        <w:jc w:val="right"/>
        <w:rPr>
          <w:b/>
          <w:sz w:val="22"/>
          <w:szCs w:val="22"/>
        </w:rPr>
      </w:pPr>
      <w:r w:rsidRPr="00352631">
        <w:rPr>
          <w:b/>
          <w:sz w:val="22"/>
          <w:szCs w:val="22"/>
        </w:rPr>
        <w:lastRenderedPageBreak/>
        <w:t>Приложение 2</w:t>
      </w:r>
    </w:p>
    <w:p w:rsidR="008B47DC" w:rsidRPr="005D2D31" w:rsidRDefault="008B47DC" w:rsidP="008B4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Новые </w:t>
      </w:r>
      <w:proofErr w:type="spellStart"/>
      <w:r>
        <w:rPr>
          <w:b/>
          <w:sz w:val="32"/>
          <w:szCs w:val="32"/>
        </w:rPr>
        <w:t>Сулли</w:t>
      </w:r>
      <w:proofErr w:type="spellEnd"/>
    </w:p>
    <w:p w:rsidR="008B47DC" w:rsidRDefault="008B47DC" w:rsidP="009354F8">
      <w:pPr>
        <w:pStyle w:val="ae"/>
        <w:rPr>
          <w:sz w:val="28"/>
          <w:szCs w:val="28"/>
        </w:rPr>
      </w:pPr>
    </w:p>
    <w:p w:rsidR="008B47DC" w:rsidRDefault="008B47DC" w:rsidP="009354F8">
      <w:pPr>
        <w:pStyle w:val="ae"/>
        <w:rPr>
          <w:rFonts w:cs="Times New Roman"/>
          <w:sz w:val="26"/>
          <w:szCs w:val="26"/>
        </w:rPr>
      </w:pPr>
    </w:p>
    <w:p w:rsidR="008B47DC" w:rsidRDefault="008B47DC" w:rsidP="009354F8">
      <w:pPr>
        <w:pStyle w:val="ae"/>
        <w:rPr>
          <w:rFonts w:cs="Times New Roman"/>
          <w:sz w:val="26"/>
          <w:szCs w:val="2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611360" cy="3947359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9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DC" w:rsidRDefault="008B47DC" w:rsidP="008B47DC">
      <w:pPr>
        <w:pStyle w:val="ae"/>
        <w:rPr>
          <w:b/>
          <w:color w:val="FF5050"/>
          <w:sz w:val="28"/>
          <w:szCs w:val="28"/>
        </w:rPr>
      </w:pPr>
    </w:p>
    <w:p w:rsidR="008B47DC" w:rsidRPr="002C0FA1" w:rsidRDefault="008B47DC" w:rsidP="008B47DC">
      <w:pPr>
        <w:pStyle w:val="ae"/>
        <w:rPr>
          <w:b/>
          <w:color w:val="FF0000"/>
          <w:sz w:val="28"/>
          <w:szCs w:val="28"/>
        </w:rPr>
      </w:pPr>
      <w:r w:rsidRPr="002C0FA1">
        <w:rPr>
          <w:b/>
          <w:color w:val="FF5050"/>
          <w:sz w:val="28"/>
          <w:szCs w:val="28"/>
        </w:rPr>
        <w:t>----</w:t>
      </w:r>
      <w:r w:rsidRPr="002C0FA1">
        <w:rPr>
          <w:b/>
          <w:color w:val="FF0000"/>
          <w:sz w:val="28"/>
          <w:szCs w:val="28"/>
        </w:rPr>
        <w:t xml:space="preserve"> </w:t>
      </w:r>
      <w:r w:rsidRPr="002C0FA1">
        <w:rPr>
          <w:sz w:val="28"/>
          <w:szCs w:val="28"/>
        </w:rPr>
        <w:t>граница населенного пункта, установленная Генеральным планом;</w:t>
      </w:r>
    </w:p>
    <w:p w:rsidR="008B47DC" w:rsidRDefault="008B47DC" w:rsidP="008B47DC">
      <w:pPr>
        <w:pStyle w:val="ae"/>
        <w:rPr>
          <w:sz w:val="28"/>
          <w:szCs w:val="28"/>
        </w:rPr>
      </w:pPr>
      <w:r w:rsidRPr="002C0FA1">
        <w:rPr>
          <w:b/>
          <w:color w:val="0000FF"/>
          <w:sz w:val="28"/>
          <w:szCs w:val="28"/>
        </w:rPr>
        <w:t xml:space="preserve">---- </w:t>
      </w:r>
      <w:r w:rsidRPr="002C0FA1">
        <w:rPr>
          <w:sz w:val="28"/>
          <w:szCs w:val="28"/>
        </w:rPr>
        <w:t xml:space="preserve">граница населенного пункта с </w:t>
      </w:r>
      <w:proofErr w:type="gramStart"/>
      <w:r w:rsidRPr="002C0FA1">
        <w:rPr>
          <w:sz w:val="28"/>
          <w:szCs w:val="28"/>
        </w:rPr>
        <w:t>учетом  исключения</w:t>
      </w:r>
      <w:proofErr w:type="gramEnd"/>
      <w:r w:rsidRPr="002C0FA1">
        <w:rPr>
          <w:sz w:val="28"/>
          <w:szCs w:val="28"/>
        </w:rPr>
        <w:t xml:space="preserve"> пересечений с границами земельных участков</w:t>
      </w:r>
    </w:p>
    <w:p w:rsidR="008B47DC" w:rsidRDefault="008B47DC" w:rsidP="008B47DC">
      <w:pPr>
        <w:pStyle w:val="ae"/>
        <w:rPr>
          <w:b/>
          <w:sz w:val="32"/>
          <w:szCs w:val="32"/>
        </w:rPr>
      </w:pPr>
    </w:p>
    <w:p w:rsidR="008B47DC" w:rsidRPr="00E939E3" w:rsidRDefault="008B47DC" w:rsidP="009354F8">
      <w:pPr>
        <w:pStyle w:val="ae"/>
        <w:rPr>
          <w:rFonts w:cs="Times New Roman"/>
          <w:sz w:val="26"/>
          <w:szCs w:val="26"/>
        </w:rPr>
      </w:pPr>
    </w:p>
    <w:sectPr w:rsidR="008B47DC" w:rsidRPr="00E939E3" w:rsidSect="008B5078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7BD4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426169"/>
    <w:rsid w:val="00432132"/>
    <w:rsid w:val="00462B81"/>
    <w:rsid w:val="004708C2"/>
    <w:rsid w:val="00477BF7"/>
    <w:rsid w:val="005B0F08"/>
    <w:rsid w:val="005E2756"/>
    <w:rsid w:val="00625833"/>
    <w:rsid w:val="00633730"/>
    <w:rsid w:val="00664F62"/>
    <w:rsid w:val="006A70D2"/>
    <w:rsid w:val="0082571B"/>
    <w:rsid w:val="00831A5C"/>
    <w:rsid w:val="00843BB2"/>
    <w:rsid w:val="00855C80"/>
    <w:rsid w:val="00881FE6"/>
    <w:rsid w:val="008871BD"/>
    <w:rsid w:val="008B47DC"/>
    <w:rsid w:val="008B5078"/>
    <w:rsid w:val="008E2292"/>
    <w:rsid w:val="009145B0"/>
    <w:rsid w:val="00931FE8"/>
    <w:rsid w:val="009354F8"/>
    <w:rsid w:val="0097703C"/>
    <w:rsid w:val="00990D2F"/>
    <w:rsid w:val="0099736A"/>
    <w:rsid w:val="009D0C13"/>
    <w:rsid w:val="00A1751F"/>
    <w:rsid w:val="00A348C9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A553F"/>
    <w:rsid w:val="00E21DD6"/>
    <w:rsid w:val="00E244CC"/>
    <w:rsid w:val="00E6455B"/>
    <w:rsid w:val="00E76C37"/>
    <w:rsid w:val="00E939E3"/>
    <w:rsid w:val="00F406F3"/>
    <w:rsid w:val="00F83BF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0E98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7</cp:revision>
  <cp:lastPrinted>2022-12-28T09:29:00Z</cp:lastPrinted>
  <dcterms:created xsi:type="dcterms:W3CDTF">2022-12-26T05:33:00Z</dcterms:created>
  <dcterms:modified xsi:type="dcterms:W3CDTF">2022-12-28T09:37:00Z</dcterms:modified>
</cp:coreProperties>
</file>